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7567" w:type="dxa"/>
        <w:tblInd w:w="1913" w:type="dxa"/>
        <w:tblLayout w:type="fixed"/>
        <w:tblCellMar>
          <w:left w:w="70" w:type="dxa"/>
          <w:right w:w="70" w:type="dxa"/>
        </w:tblCellMar>
        <w:tblLook w:val="0000" w:firstRow="0" w:lastRow="0" w:firstColumn="0" w:lastColumn="0" w:noHBand="0" w:noVBand="0"/>
      </w:tblPr>
      <w:tblGrid>
        <w:gridCol w:w="3686"/>
        <w:gridCol w:w="4394"/>
        <w:gridCol w:w="3686"/>
        <w:gridCol w:w="5801"/>
      </w:tblGrid>
      <w:tr w:rsidR="001D1ACD" w:rsidTr="00175E46">
        <w:tc>
          <w:tcPr>
            <w:tcW w:w="3686" w:type="dxa"/>
            <w:tcBorders>
              <w:top w:val="nil"/>
              <w:left w:val="nil"/>
              <w:bottom w:val="nil"/>
              <w:right w:val="nil"/>
            </w:tcBorders>
          </w:tcPr>
          <w:p w:rsidR="001D1ACD" w:rsidRPr="00542944" w:rsidRDefault="001D1ACD" w:rsidP="00A52B22">
            <w:pPr>
              <w:tabs>
                <w:tab w:val="left" w:pos="709"/>
              </w:tabs>
              <w:ind w:hanging="70"/>
              <w:rPr>
                <w:b/>
                <w:sz w:val="20"/>
                <w:szCs w:val="20"/>
              </w:rPr>
            </w:pPr>
            <w:r>
              <w:rPr>
                <w:b/>
                <w:sz w:val="20"/>
                <w:szCs w:val="20"/>
              </w:rPr>
              <w:t>Affaire</w:t>
            </w:r>
            <w:r w:rsidRPr="00542944">
              <w:rPr>
                <w:b/>
                <w:sz w:val="20"/>
                <w:szCs w:val="20"/>
              </w:rPr>
              <w:t xml:space="preserve"> :</w:t>
            </w:r>
            <w:r w:rsidRPr="00542944">
              <w:rPr>
                <w:b/>
                <w:sz w:val="20"/>
                <w:szCs w:val="20"/>
              </w:rPr>
              <w:tab/>
            </w:r>
          </w:p>
          <w:p w:rsidR="00A52B22" w:rsidRDefault="001D1ACD" w:rsidP="00A52B22">
            <w:pPr>
              <w:tabs>
                <w:tab w:val="left" w:pos="709"/>
              </w:tabs>
              <w:ind w:hanging="70"/>
              <w:rPr>
                <w:sz w:val="20"/>
                <w:szCs w:val="20"/>
              </w:rPr>
            </w:pPr>
            <w:r w:rsidRPr="00542944">
              <w:rPr>
                <w:sz w:val="20"/>
                <w:szCs w:val="20"/>
              </w:rPr>
              <w:t xml:space="preserve"> SARL CERIZAY (LE)</w:t>
            </w:r>
          </w:p>
          <w:p w:rsidR="00A52B22" w:rsidRDefault="001D1ACD" w:rsidP="00A52B22">
            <w:pPr>
              <w:tabs>
                <w:tab w:val="left" w:pos="709"/>
              </w:tabs>
              <w:ind w:hanging="70"/>
              <w:rPr>
                <w:sz w:val="20"/>
                <w:szCs w:val="20"/>
              </w:rPr>
            </w:pPr>
            <w:r w:rsidRPr="00542944">
              <w:rPr>
                <w:sz w:val="20"/>
                <w:szCs w:val="20"/>
              </w:rPr>
              <w:t xml:space="preserve">3 Rue du Docteur </w:t>
            </w:r>
            <w:proofErr w:type="spellStart"/>
            <w:r w:rsidRPr="00542944">
              <w:rPr>
                <w:sz w:val="20"/>
                <w:szCs w:val="20"/>
              </w:rPr>
              <w:t>Barbanneau</w:t>
            </w:r>
            <w:proofErr w:type="spellEnd"/>
          </w:p>
          <w:p w:rsidR="00A52B22" w:rsidRDefault="001D1ACD" w:rsidP="00A52B22">
            <w:pPr>
              <w:tabs>
                <w:tab w:val="left" w:pos="709"/>
              </w:tabs>
              <w:ind w:hanging="70"/>
              <w:rPr>
                <w:sz w:val="20"/>
                <w:szCs w:val="20"/>
              </w:rPr>
            </w:pPr>
            <w:r w:rsidRPr="005B42B3">
              <w:rPr>
                <w:sz w:val="20"/>
                <w:szCs w:val="20"/>
              </w:rPr>
              <w:t>85700 POUZAUGES</w:t>
            </w:r>
          </w:p>
          <w:p w:rsidR="00A52B22" w:rsidRDefault="003D2922" w:rsidP="00A52B22">
            <w:pPr>
              <w:tabs>
                <w:tab w:val="left" w:pos="709"/>
              </w:tabs>
              <w:ind w:hanging="70"/>
              <w:rPr>
                <w:sz w:val="20"/>
                <w:szCs w:val="20"/>
              </w:rPr>
            </w:pPr>
            <w:r w:rsidRPr="005B42B3">
              <w:rPr>
                <w:sz w:val="20"/>
                <w:szCs w:val="20"/>
              </w:rPr>
              <w:t xml:space="preserve">SIREN : </w:t>
            </w:r>
            <w:r w:rsidR="005B42B3" w:rsidRPr="005B42B3">
              <w:rPr>
                <w:sz w:val="20"/>
                <w:szCs w:val="20"/>
              </w:rPr>
              <w:t>820 160 174</w:t>
            </w:r>
          </w:p>
          <w:p w:rsidR="00A52B22" w:rsidRDefault="00A52B22" w:rsidP="00A52B22">
            <w:pPr>
              <w:tabs>
                <w:tab w:val="left" w:pos="709"/>
              </w:tabs>
              <w:ind w:hanging="70"/>
              <w:rPr>
                <w:sz w:val="20"/>
                <w:szCs w:val="20"/>
              </w:rPr>
            </w:pPr>
          </w:p>
          <w:p w:rsidR="001D1ACD" w:rsidRPr="005B42B3" w:rsidRDefault="001D1ACD" w:rsidP="00A52B22">
            <w:pPr>
              <w:tabs>
                <w:tab w:val="left" w:pos="709"/>
              </w:tabs>
              <w:ind w:hanging="70"/>
              <w:rPr>
                <w:sz w:val="20"/>
                <w:szCs w:val="20"/>
              </w:rPr>
            </w:pPr>
            <w:r w:rsidRPr="005B42B3">
              <w:rPr>
                <w:sz w:val="20"/>
                <w:szCs w:val="20"/>
              </w:rPr>
              <w:t xml:space="preserve">Liquidation Judiciaire : </w:t>
            </w:r>
            <w:r w:rsidRPr="005B42B3">
              <w:rPr>
                <w:smallCaps/>
                <w:sz w:val="20"/>
                <w:szCs w:val="20"/>
              </w:rPr>
              <w:t>11/03/2026</w:t>
            </w:r>
          </w:p>
          <w:p w:rsidR="001D1ACD" w:rsidRPr="005B42B3" w:rsidRDefault="001D1ACD" w:rsidP="001D1ACD">
            <w:pPr>
              <w:tabs>
                <w:tab w:val="left" w:pos="709"/>
              </w:tabs>
              <w:rPr>
                <w:sz w:val="20"/>
                <w:szCs w:val="20"/>
              </w:rPr>
            </w:pPr>
          </w:p>
          <w:p w:rsidR="001D1ACD" w:rsidRPr="00542944" w:rsidRDefault="001D1ACD" w:rsidP="00412BF1">
            <w:pPr>
              <w:ind w:hanging="70"/>
            </w:pPr>
          </w:p>
        </w:tc>
        <w:tc>
          <w:tcPr>
            <w:tcW w:w="4394" w:type="dxa"/>
            <w:tcBorders>
              <w:top w:val="nil"/>
              <w:left w:val="nil"/>
              <w:bottom w:val="nil"/>
              <w:right w:val="nil"/>
            </w:tcBorders>
          </w:tcPr>
          <w:p w:rsidR="001D1ACD" w:rsidRPr="00542944" w:rsidRDefault="001D1ACD" w:rsidP="001D1ACD">
            <w:pPr>
              <w:ind w:left="72"/>
              <w:rPr>
                <w:b/>
                <w:bCs/>
              </w:rPr>
            </w:pPr>
          </w:p>
          <w:p w:rsidR="001D1ACD" w:rsidRPr="00542944" w:rsidRDefault="001D1ACD" w:rsidP="001D1ACD">
            <w:pPr>
              <w:ind w:left="72"/>
              <w:rPr>
                <w:b/>
                <w:bCs/>
              </w:rPr>
            </w:pPr>
          </w:p>
          <w:p w:rsidR="001D1ACD" w:rsidRPr="00542944" w:rsidRDefault="001D1ACD" w:rsidP="001D1ACD">
            <w:pPr>
              <w:ind w:left="72"/>
              <w:rPr>
                <w:b/>
                <w:bCs/>
              </w:rPr>
            </w:pPr>
          </w:p>
          <w:p w:rsidR="001D1ACD" w:rsidRDefault="001D1ACD" w:rsidP="001D1ACD">
            <w:pPr>
              <w:ind w:left="72"/>
              <w:rPr>
                <w:b/>
                <w:bCs/>
              </w:rPr>
            </w:pPr>
          </w:p>
          <w:p w:rsidR="001D1ACD" w:rsidRDefault="001D1ACD" w:rsidP="001D1ACD">
            <w:pPr>
              <w:ind w:left="72"/>
              <w:rPr>
                <w:b/>
                <w:bCs/>
              </w:rPr>
            </w:pPr>
          </w:p>
          <w:p w:rsidR="001D1ACD" w:rsidRDefault="001D1ACD" w:rsidP="001D1ACD">
            <w:pPr>
              <w:ind w:left="72"/>
              <w:rPr>
                <w:b/>
              </w:rPr>
            </w:pPr>
          </w:p>
          <w:p w:rsidR="001D1ACD" w:rsidRPr="00542944" w:rsidRDefault="001D1ACD" w:rsidP="00463BCB">
            <w:pPr>
              <w:ind w:left="72"/>
            </w:pPr>
          </w:p>
        </w:tc>
        <w:tc>
          <w:tcPr>
            <w:tcW w:w="3686" w:type="dxa"/>
            <w:tcBorders>
              <w:top w:val="nil"/>
              <w:left w:val="nil"/>
              <w:bottom w:val="nil"/>
              <w:right w:val="nil"/>
            </w:tcBorders>
          </w:tcPr>
          <w:p w:rsidR="001D1ACD" w:rsidRPr="00542944" w:rsidRDefault="001D1ACD" w:rsidP="001D1ACD"/>
        </w:tc>
        <w:tc>
          <w:tcPr>
            <w:tcW w:w="5801" w:type="dxa"/>
            <w:tcBorders>
              <w:top w:val="nil"/>
              <w:left w:val="nil"/>
              <w:bottom w:val="nil"/>
              <w:right w:val="nil"/>
            </w:tcBorders>
          </w:tcPr>
          <w:p w:rsidR="001D1ACD" w:rsidRPr="00542944" w:rsidRDefault="001D1ACD" w:rsidP="001D1ACD">
            <w:pPr>
              <w:ind w:left="1701"/>
            </w:pPr>
          </w:p>
        </w:tc>
      </w:tr>
    </w:tbl>
    <w:p w:rsidR="001D1ACD" w:rsidRPr="006301CD" w:rsidRDefault="001D1ACD" w:rsidP="00E25458">
      <w:pPr>
        <w:ind w:left="1985"/>
        <w:jc w:val="both"/>
        <w:rPr>
          <w:rFonts w:asciiTheme="minorHAnsi" w:hAnsiTheme="minorHAnsi" w:cstheme="minorHAnsi"/>
        </w:rPr>
      </w:pPr>
    </w:p>
    <w:p w:rsidR="00412BF1" w:rsidRPr="006301CD" w:rsidRDefault="00412BF1" w:rsidP="00412BF1">
      <w:pPr>
        <w:pBdr>
          <w:top w:val="single" w:sz="6" w:space="1" w:color="auto" w:shadow="1"/>
          <w:left w:val="single" w:sz="6" w:space="1" w:color="auto" w:shadow="1"/>
          <w:bottom w:val="single" w:sz="6" w:space="1" w:color="auto" w:shadow="1"/>
          <w:right w:val="single" w:sz="6" w:space="1" w:color="auto" w:shadow="1"/>
        </w:pBdr>
        <w:tabs>
          <w:tab w:val="left" w:pos="3402"/>
        </w:tabs>
        <w:ind w:left="1843"/>
        <w:jc w:val="center"/>
        <w:rPr>
          <w:rFonts w:asciiTheme="minorHAnsi" w:hAnsiTheme="minorHAnsi" w:cstheme="minorHAnsi"/>
          <w:b/>
          <w:bCs/>
        </w:rPr>
      </w:pPr>
      <w:r w:rsidRPr="006301CD">
        <w:rPr>
          <w:rFonts w:asciiTheme="minorHAnsi" w:hAnsiTheme="minorHAnsi" w:cstheme="minorHAnsi"/>
          <w:b/>
          <w:bCs/>
        </w:rPr>
        <w:t>CESSION DE FONDS DE COMMERCE</w:t>
      </w:r>
    </w:p>
    <w:p w:rsidR="00412BF1" w:rsidRPr="006301CD" w:rsidRDefault="00412BF1" w:rsidP="00412BF1">
      <w:pPr>
        <w:tabs>
          <w:tab w:val="left" w:pos="3402"/>
        </w:tabs>
        <w:ind w:left="1843"/>
        <w:jc w:val="both"/>
        <w:rPr>
          <w:rFonts w:asciiTheme="minorHAnsi" w:hAnsiTheme="minorHAnsi" w:cstheme="minorHAnsi"/>
          <w:b/>
          <w:bCs/>
        </w:rPr>
      </w:pPr>
    </w:p>
    <w:p w:rsidR="00412BF1" w:rsidRPr="006301CD" w:rsidRDefault="00412BF1" w:rsidP="00412BF1">
      <w:pPr>
        <w:tabs>
          <w:tab w:val="left" w:pos="3686"/>
        </w:tabs>
        <w:ind w:left="1843"/>
        <w:jc w:val="both"/>
        <w:rPr>
          <w:rFonts w:asciiTheme="minorHAnsi" w:hAnsiTheme="minorHAnsi" w:cstheme="minorHAnsi"/>
        </w:rPr>
      </w:pPr>
      <w:r w:rsidRPr="006301CD">
        <w:rPr>
          <w:rFonts w:asciiTheme="minorHAnsi" w:hAnsiTheme="minorHAnsi" w:cstheme="minorHAnsi"/>
          <w:b/>
          <w:bCs/>
        </w:rPr>
        <w:t>DATE D'ENVOI</w:t>
      </w:r>
      <w:r w:rsidRPr="006301CD">
        <w:rPr>
          <w:rFonts w:asciiTheme="minorHAnsi" w:hAnsiTheme="minorHAnsi" w:cstheme="minorHAnsi"/>
        </w:rPr>
        <w:t xml:space="preserve"> : </w:t>
      </w:r>
      <w:r w:rsidR="00925BDB" w:rsidRPr="006301CD">
        <w:rPr>
          <w:rFonts w:asciiTheme="minorHAnsi" w:hAnsiTheme="minorHAnsi" w:cstheme="minorHAnsi"/>
        </w:rPr>
        <w:t>1 avril 2026</w:t>
      </w:r>
    </w:p>
    <w:p w:rsidR="00925BDB" w:rsidRPr="006301CD" w:rsidRDefault="00925BDB" w:rsidP="00412BF1">
      <w:pPr>
        <w:tabs>
          <w:tab w:val="left" w:pos="3686"/>
        </w:tabs>
        <w:ind w:left="1843"/>
        <w:jc w:val="both"/>
        <w:rPr>
          <w:rFonts w:asciiTheme="minorHAnsi" w:hAnsiTheme="minorHAnsi" w:cstheme="minorHAnsi"/>
        </w:rPr>
      </w:pPr>
    </w:p>
    <w:p w:rsidR="00412BF1" w:rsidRPr="006301CD" w:rsidRDefault="00412BF1" w:rsidP="00412BF1">
      <w:pPr>
        <w:tabs>
          <w:tab w:val="left" w:pos="3686"/>
        </w:tabs>
        <w:ind w:left="1843"/>
        <w:jc w:val="both"/>
        <w:rPr>
          <w:rFonts w:asciiTheme="minorHAnsi" w:hAnsiTheme="minorHAnsi" w:cstheme="minorHAnsi"/>
        </w:rPr>
      </w:pPr>
      <w:r w:rsidRPr="006301CD">
        <w:rPr>
          <w:rFonts w:asciiTheme="minorHAnsi" w:hAnsiTheme="minorHAnsi" w:cstheme="minorHAnsi"/>
          <w:b/>
          <w:bCs/>
        </w:rPr>
        <w:t>ACTIVITE:</w:t>
      </w:r>
      <w:r w:rsidRPr="006301CD">
        <w:rPr>
          <w:rFonts w:asciiTheme="minorHAnsi" w:hAnsiTheme="minorHAnsi" w:cstheme="minorHAnsi"/>
        </w:rPr>
        <w:tab/>
      </w:r>
      <w:r w:rsidR="00925BDB" w:rsidRPr="006301CD">
        <w:rPr>
          <w:rFonts w:asciiTheme="minorHAnsi" w:hAnsiTheme="minorHAnsi" w:cstheme="minorHAnsi"/>
        </w:rPr>
        <w:t>bar - hôtel - restaurant</w:t>
      </w:r>
      <w:r w:rsidRPr="006301CD">
        <w:rPr>
          <w:rFonts w:asciiTheme="minorHAnsi" w:hAnsiTheme="minorHAnsi" w:cstheme="minorHAnsi"/>
        </w:rPr>
        <w:tab/>
      </w:r>
      <w:r w:rsidRPr="006301CD">
        <w:rPr>
          <w:rFonts w:asciiTheme="minorHAnsi" w:hAnsiTheme="minorHAnsi" w:cstheme="minorHAnsi"/>
        </w:rPr>
        <w:tab/>
      </w:r>
    </w:p>
    <w:p w:rsidR="00412BF1" w:rsidRPr="006301CD" w:rsidRDefault="00412BF1" w:rsidP="00412BF1">
      <w:pPr>
        <w:tabs>
          <w:tab w:val="left" w:pos="3686"/>
        </w:tabs>
        <w:ind w:left="1843"/>
        <w:jc w:val="both"/>
        <w:rPr>
          <w:rFonts w:asciiTheme="minorHAnsi" w:hAnsiTheme="minorHAnsi" w:cstheme="minorHAnsi"/>
        </w:rPr>
      </w:pPr>
    </w:p>
    <w:p w:rsidR="00412BF1" w:rsidRDefault="00412BF1" w:rsidP="00412BF1">
      <w:pPr>
        <w:tabs>
          <w:tab w:val="left" w:pos="3686"/>
        </w:tabs>
        <w:ind w:left="1843"/>
        <w:jc w:val="both"/>
        <w:rPr>
          <w:rFonts w:asciiTheme="minorHAnsi" w:hAnsiTheme="minorHAnsi" w:cstheme="minorHAnsi"/>
        </w:rPr>
      </w:pPr>
      <w:r w:rsidRPr="006301CD">
        <w:rPr>
          <w:rFonts w:asciiTheme="minorHAnsi" w:hAnsiTheme="minorHAnsi" w:cstheme="minorHAnsi"/>
          <w:b/>
          <w:bCs/>
        </w:rPr>
        <w:t>ENSEIGNE COMMERCIALE</w:t>
      </w:r>
      <w:r w:rsidRPr="006301CD">
        <w:rPr>
          <w:rFonts w:asciiTheme="minorHAnsi" w:hAnsiTheme="minorHAnsi" w:cstheme="minorHAnsi"/>
        </w:rPr>
        <w:t xml:space="preserve"> </w:t>
      </w:r>
      <w:r w:rsidRPr="006301CD">
        <w:rPr>
          <w:rFonts w:asciiTheme="minorHAnsi" w:hAnsiTheme="minorHAnsi" w:cstheme="minorHAnsi"/>
          <w:b/>
          <w:bCs/>
        </w:rPr>
        <w:t>:</w:t>
      </w:r>
      <w:r w:rsidRPr="006301CD">
        <w:rPr>
          <w:rFonts w:asciiTheme="minorHAnsi" w:hAnsiTheme="minorHAnsi" w:cstheme="minorHAnsi"/>
        </w:rPr>
        <w:tab/>
      </w:r>
      <w:r w:rsidR="00925BDB" w:rsidRPr="006301CD">
        <w:rPr>
          <w:rFonts w:asciiTheme="minorHAnsi" w:hAnsiTheme="minorHAnsi" w:cstheme="minorHAnsi"/>
        </w:rPr>
        <w:t>LA BOULE D'OR</w:t>
      </w:r>
    </w:p>
    <w:p w:rsidR="00464552" w:rsidRDefault="00464552" w:rsidP="00412BF1">
      <w:pPr>
        <w:tabs>
          <w:tab w:val="left" w:pos="3686"/>
        </w:tabs>
        <w:ind w:left="1843"/>
        <w:jc w:val="both"/>
        <w:rPr>
          <w:rFonts w:asciiTheme="minorHAnsi" w:hAnsiTheme="minorHAnsi" w:cstheme="minorHAnsi"/>
        </w:rPr>
      </w:pPr>
    </w:p>
    <w:p w:rsidR="00464552" w:rsidRDefault="00464552" w:rsidP="00412BF1">
      <w:pPr>
        <w:tabs>
          <w:tab w:val="left" w:pos="3686"/>
        </w:tabs>
        <w:ind w:left="1843"/>
        <w:jc w:val="both"/>
        <w:rPr>
          <w:rFonts w:asciiTheme="minorHAnsi" w:hAnsiTheme="minorHAnsi" w:cstheme="minorHAnsi"/>
        </w:rPr>
      </w:pPr>
      <w:r>
        <w:rPr>
          <w:rFonts w:asciiTheme="minorHAnsi" w:hAnsiTheme="minorHAnsi" w:cstheme="minorHAnsi"/>
          <w:noProof/>
        </w:rPr>
        <w:drawing>
          <wp:inline distT="0" distB="0" distL="0" distR="0">
            <wp:extent cx="5119888" cy="1954371"/>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 d'écran 2026-04-01 172506.png"/>
                    <pic:cNvPicPr/>
                  </pic:nvPicPr>
                  <pic:blipFill>
                    <a:blip r:embed="rId8">
                      <a:extLst>
                        <a:ext uri="{28A0092B-C50C-407E-A947-70E740481C1C}">
                          <a14:useLocalDpi xmlns:a14="http://schemas.microsoft.com/office/drawing/2010/main" val="0"/>
                        </a:ext>
                      </a:extLst>
                    </a:blip>
                    <a:stretch>
                      <a:fillRect/>
                    </a:stretch>
                  </pic:blipFill>
                  <pic:spPr>
                    <a:xfrm>
                      <a:off x="0" y="0"/>
                      <a:ext cx="5170783" cy="1973799"/>
                    </a:xfrm>
                    <a:prstGeom prst="rect">
                      <a:avLst/>
                    </a:prstGeom>
                  </pic:spPr>
                </pic:pic>
              </a:graphicData>
            </a:graphic>
          </wp:inline>
        </w:drawing>
      </w:r>
    </w:p>
    <w:p w:rsidR="00464552" w:rsidRDefault="00464552" w:rsidP="00412BF1">
      <w:pPr>
        <w:tabs>
          <w:tab w:val="left" w:pos="3686"/>
        </w:tabs>
        <w:ind w:left="1843"/>
        <w:jc w:val="both"/>
        <w:rPr>
          <w:rFonts w:asciiTheme="minorHAnsi" w:hAnsiTheme="minorHAnsi" w:cstheme="minorHAnsi"/>
        </w:rPr>
      </w:pPr>
    </w:p>
    <w:p w:rsidR="00412BF1" w:rsidRPr="006301CD" w:rsidRDefault="00412BF1" w:rsidP="00412BF1">
      <w:pPr>
        <w:tabs>
          <w:tab w:val="left" w:pos="3686"/>
        </w:tabs>
        <w:ind w:left="1843"/>
        <w:jc w:val="both"/>
        <w:rPr>
          <w:rFonts w:asciiTheme="minorHAnsi" w:hAnsiTheme="minorHAnsi" w:cstheme="minorHAnsi"/>
        </w:rPr>
      </w:pPr>
    </w:p>
    <w:p w:rsidR="00412BF1" w:rsidRPr="006301CD" w:rsidRDefault="00412BF1" w:rsidP="00412BF1">
      <w:pPr>
        <w:tabs>
          <w:tab w:val="left" w:pos="3686"/>
        </w:tabs>
        <w:ind w:left="1843"/>
        <w:rPr>
          <w:rFonts w:asciiTheme="minorHAnsi" w:hAnsiTheme="minorHAnsi" w:cstheme="minorHAnsi"/>
        </w:rPr>
      </w:pPr>
      <w:r w:rsidRPr="006301CD">
        <w:rPr>
          <w:rFonts w:asciiTheme="minorHAnsi" w:hAnsiTheme="minorHAnsi" w:cstheme="minorHAnsi"/>
          <w:b/>
          <w:bCs/>
        </w:rPr>
        <w:t xml:space="preserve">ADRESSE : </w:t>
      </w:r>
      <w:r w:rsidRPr="006301CD">
        <w:rPr>
          <w:rFonts w:asciiTheme="minorHAnsi" w:hAnsiTheme="minorHAnsi" w:cstheme="minorHAnsi"/>
          <w:b/>
          <w:bCs/>
        </w:rPr>
        <w:tab/>
      </w:r>
      <w:r w:rsidR="00925BDB" w:rsidRPr="006301CD">
        <w:rPr>
          <w:rFonts w:asciiTheme="minorHAnsi" w:hAnsiTheme="minorHAnsi" w:cstheme="minorHAnsi"/>
        </w:rPr>
        <w:t xml:space="preserve">3 Rue du Docteur </w:t>
      </w:r>
      <w:proofErr w:type="spellStart"/>
      <w:r w:rsidR="00925BDB" w:rsidRPr="006301CD">
        <w:rPr>
          <w:rFonts w:asciiTheme="minorHAnsi" w:hAnsiTheme="minorHAnsi" w:cstheme="minorHAnsi"/>
        </w:rPr>
        <w:t>Barbanneau</w:t>
      </w:r>
      <w:proofErr w:type="spellEnd"/>
      <w:r w:rsidR="00925BDB" w:rsidRPr="006301CD">
        <w:rPr>
          <w:rFonts w:asciiTheme="minorHAnsi" w:hAnsiTheme="minorHAnsi" w:cstheme="minorHAnsi"/>
        </w:rPr>
        <w:t xml:space="preserve"> 85700 POUZAUGES</w:t>
      </w:r>
    </w:p>
    <w:p w:rsidR="00875868" w:rsidRPr="006301CD" w:rsidRDefault="00875868" w:rsidP="00412BF1">
      <w:pPr>
        <w:tabs>
          <w:tab w:val="left" w:pos="3686"/>
        </w:tabs>
        <w:ind w:left="1843"/>
        <w:rPr>
          <w:rFonts w:asciiTheme="minorHAnsi" w:hAnsiTheme="minorHAnsi" w:cstheme="minorHAnsi"/>
        </w:rPr>
      </w:pPr>
    </w:p>
    <w:p w:rsidR="00412BF1" w:rsidRPr="006301CD" w:rsidRDefault="00412BF1" w:rsidP="00875868">
      <w:pPr>
        <w:tabs>
          <w:tab w:val="left" w:pos="3686"/>
        </w:tabs>
        <w:ind w:left="1843"/>
        <w:rPr>
          <w:rFonts w:asciiTheme="minorHAnsi" w:hAnsiTheme="minorHAnsi" w:cstheme="minorHAnsi"/>
        </w:rPr>
      </w:pPr>
      <w:r w:rsidRPr="006301CD">
        <w:rPr>
          <w:rFonts w:asciiTheme="minorHAnsi" w:hAnsiTheme="minorHAnsi" w:cstheme="minorHAnsi"/>
        </w:rPr>
        <w:tab/>
        <w:t xml:space="preserve">  </w:t>
      </w:r>
    </w:p>
    <w:p w:rsidR="00412BF1" w:rsidRDefault="00412BF1" w:rsidP="00412BF1">
      <w:pPr>
        <w:tabs>
          <w:tab w:val="left" w:pos="3686"/>
        </w:tabs>
        <w:ind w:left="1843"/>
        <w:jc w:val="both"/>
        <w:rPr>
          <w:rFonts w:asciiTheme="minorHAnsi" w:hAnsiTheme="minorHAnsi" w:cstheme="minorHAnsi"/>
        </w:rPr>
      </w:pPr>
      <w:r w:rsidRPr="006301CD">
        <w:rPr>
          <w:rFonts w:asciiTheme="minorHAnsi" w:hAnsiTheme="minorHAnsi" w:cstheme="minorHAnsi"/>
          <w:b/>
          <w:bCs/>
        </w:rPr>
        <w:t>DESCRIPTION SOMMAIRE :</w:t>
      </w:r>
      <w:r w:rsidRPr="006301CD">
        <w:rPr>
          <w:rFonts w:asciiTheme="minorHAnsi" w:hAnsiTheme="minorHAnsi" w:cstheme="minorHAnsi"/>
        </w:rPr>
        <w:tab/>
      </w:r>
    </w:p>
    <w:p w:rsidR="008C783A" w:rsidRDefault="008C783A" w:rsidP="00412BF1">
      <w:pPr>
        <w:tabs>
          <w:tab w:val="left" w:pos="3686"/>
        </w:tabs>
        <w:ind w:left="1843"/>
        <w:jc w:val="both"/>
        <w:rPr>
          <w:rFonts w:asciiTheme="minorHAnsi" w:hAnsiTheme="minorHAnsi" w:cstheme="minorHAnsi"/>
        </w:rPr>
      </w:pPr>
      <w:r>
        <w:rPr>
          <w:rFonts w:asciiTheme="minorHAnsi" w:hAnsiTheme="minorHAnsi" w:cstheme="minorHAnsi"/>
        </w:rPr>
        <w:tab/>
        <w:t>BAR HOTEL RESTAURANT comprenant :</w:t>
      </w:r>
    </w:p>
    <w:p w:rsidR="00464552" w:rsidRDefault="00464552" w:rsidP="00412BF1">
      <w:pPr>
        <w:tabs>
          <w:tab w:val="left" w:pos="3686"/>
        </w:tabs>
        <w:ind w:left="1843"/>
        <w:jc w:val="both"/>
        <w:rPr>
          <w:rFonts w:asciiTheme="minorHAnsi" w:hAnsiTheme="minorHAnsi" w:cstheme="minorHAnsi"/>
        </w:rPr>
      </w:pPr>
    </w:p>
    <w:p w:rsidR="008C783A" w:rsidRDefault="008C783A" w:rsidP="00412BF1">
      <w:pPr>
        <w:tabs>
          <w:tab w:val="left" w:pos="3686"/>
        </w:tabs>
        <w:ind w:left="1843"/>
        <w:jc w:val="both"/>
        <w:rPr>
          <w:rFonts w:asciiTheme="minorHAnsi" w:hAnsiTheme="minorHAnsi" w:cstheme="minorHAnsi"/>
        </w:rPr>
      </w:pPr>
      <w:r>
        <w:rPr>
          <w:rFonts w:asciiTheme="minorHAnsi" w:hAnsiTheme="minorHAnsi" w:cstheme="minorHAnsi"/>
        </w:rPr>
        <w:tab/>
        <w:t>Salle de déjeuner</w:t>
      </w:r>
    </w:p>
    <w:p w:rsidR="008C783A" w:rsidRDefault="008C783A" w:rsidP="00412BF1">
      <w:pPr>
        <w:tabs>
          <w:tab w:val="left" w:pos="3686"/>
        </w:tabs>
        <w:ind w:left="1843"/>
        <w:jc w:val="both"/>
        <w:rPr>
          <w:rFonts w:asciiTheme="minorHAnsi" w:hAnsiTheme="minorHAnsi" w:cstheme="minorHAnsi"/>
        </w:rPr>
      </w:pPr>
      <w:r>
        <w:rPr>
          <w:rFonts w:asciiTheme="minorHAnsi" w:hAnsiTheme="minorHAnsi" w:cstheme="minorHAnsi"/>
        </w:rPr>
        <w:tab/>
        <w:t xml:space="preserve">Salle restaurant </w:t>
      </w:r>
    </w:p>
    <w:p w:rsidR="008C783A" w:rsidRDefault="008C783A" w:rsidP="00412BF1">
      <w:pPr>
        <w:tabs>
          <w:tab w:val="left" w:pos="3686"/>
        </w:tabs>
        <w:ind w:left="1843"/>
        <w:jc w:val="both"/>
        <w:rPr>
          <w:rFonts w:asciiTheme="minorHAnsi" w:hAnsiTheme="minorHAnsi" w:cstheme="minorHAnsi"/>
        </w:rPr>
      </w:pPr>
      <w:r>
        <w:rPr>
          <w:rFonts w:asciiTheme="minorHAnsi" w:hAnsiTheme="minorHAnsi" w:cstheme="minorHAnsi"/>
        </w:rPr>
        <w:tab/>
        <w:t>Salle de Bar</w:t>
      </w:r>
    </w:p>
    <w:p w:rsidR="00464552" w:rsidRDefault="00464552" w:rsidP="00412BF1">
      <w:pPr>
        <w:tabs>
          <w:tab w:val="left" w:pos="3686"/>
        </w:tabs>
        <w:ind w:left="1843"/>
        <w:jc w:val="both"/>
        <w:rPr>
          <w:rFonts w:asciiTheme="minorHAnsi" w:hAnsiTheme="minorHAnsi" w:cstheme="minorHAnsi"/>
        </w:rPr>
      </w:pPr>
      <w:r>
        <w:rPr>
          <w:rFonts w:asciiTheme="minorHAnsi" w:hAnsiTheme="minorHAnsi" w:cstheme="minorHAnsi"/>
        </w:rPr>
        <w:tab/>
        <w:t>Terrasse</w:t>
      </w:r>
    </w:p>
    <w:p w:rsidR="008C783A" w:rsidRDefault="008C783A" w:rsidP="00412BF1">
      <w:pPr>
        <w:tabs>
          <w:tab w:val="left" w:pos="3686"/>
        </w:tabs>
        <w:ind w:left="1843"/>
        <w:jc w:val="both"/>
        <w:rPr>
          <w:rFonts w:asciiTheme="minorHAnsi" w:hAnsiTheme="minorHAnsi" w:cstheme="minorHAnsi"/>
        </w:rPr>
      </w:pPr>
      <w:r>
        <w:rPr>
          <w:rFonts w:asciiTheme="minorHAnsi" w:hAnsiTheme="minorHAnsi" w:cstheme="minorHAnsi"/>
        </w:rPr>
        <w:tab/>
        <w:t>Cuisine</w:t>
      </w:r>
    </w:p>
    <w:p w:rsidR="008C783A" w:rsidRDefault="008C783A" w:rsidP="00412BF1">
      <w:pPr>
        <w:tabs>
          <w:tab w:val="left" w:pos="3686"/>
        </w:tabs>
        <w:ind w:left="1843"/>
        <w:jc w:val="both"/>
        <w:rPr>
          <w:rFonts w:asciiTheme="minorHAnsi" w:hAnsiTheme="minorHAnsi" w:cstheme="minorHAnsi"/>
        </w:rPr>
      </w:pPr>
      <w:r>
        <w:rPr>
          <w:rFonts w:asciiTheme="minorHAnsi" w:hAnsiTheme="minorHAnsi" w:cstheme="minorHAnsi"/>
        </w:rPr>
        <w:tab/>
        <w:t xml:space="preserve">2 caves </w:t>
      </w:r>
    </w:p>
    <w:p w:rsidR="00464552" w:rsidRDefault="00464552" w:rsidP="00412BF1">
      <w:pPr>
        <w:tabs>
          <w:tab w:val="left" w:pos="3686"/>
        </w:tabs>
        <w:ind w:left="1843"/>
        <w:jc w:val="both"/>
        <w:rPr>
          <w:rFonts w:asciiTheme="minorHAnsi" w:hAnsiTheme="minorHAnsi" w:cstheme="minorHAnsi"/>
        </w:rPr>
      </w:pPr>
    </w:p>
    <w:p w:rsidR="008C783A" w:rsidRDefault="008C783A" w:rsidP="00412BF1">
      <w:pPr>
        <w:tabs>
          <w:tab w:val="left" w:pos="3686"/>
        </w:tabs>
        <w:ind w:left="1843"/>
        <w:jc w:val="both"/>
        <w:rPr>
          <w:rFonts w:asciiTheme="minorHAnsi" w:hAnsiTheme="minorHAnsi" w:cstheme="minorHAnsi"/>
        </w:rPr>
      </w:pPr>
      <w:r>
        <w:rPr>
          <w:rFonts w:asciiTheme="minorHAnsi" w:hAnsiTheme="minorHAnsi" w:cstheme="minorHAnsi"/>
        </w:rPr>
        <w:tab/>
      </w:r>
      <w:r w:rsidR="00464552">
        <w:rPr>
          <w:rFonts w:asciiTheme="minorHAnsi" w:hAnsiTheme="minorHAnsi" w:cstheme="minorHAnsi"/>
        </w:rPr>
        <w:t xml:space="preserve">Hôtel classement ** </w:t>
      </w:r>
      <w:r>
        <w:rPr>
          <w:rFonts w:asciiTheme="minorHAnsi" w:hAnsiTheme="minorHAnsi" w:cstheme="minorHAnsi"/>
        </w:rPr>
        <w:t xml:space="preserve">17 chambres </w:t>
      </w:r>
      <w:r w:rsidR="00464552">
        <w:rPr>
          <w:rFonts w:asciiTheme="minorHAnsi" w:hAnsiTheme="minorHAnsi" w:cstheme="minorHAnsi"/>
        </w:rPr>
        <w:t>dont :</w:t>
      </w:r>
      <w:r>
        <w:rPr>
          <w:rFonts w:asciiTheme="minorHAnsi" w:hAnsiTheme="minorHAnsi" w:cstheme="minorHAnsi"/>
        </w:rPr>
        <w:t xml:space="preserve"> </w:t>
      </w:r>
    </w:p>
    <w:p w:rsidR="00464552" w:rsidRPr="00464552" w:rsidRDefault="00464552" w:rsidP="00464552">
      <w:pPr>
        <w:tabs>
          <w:tab w:val="left" w:pos="3686"/>
        </w:tabs>
        <w:ind w:left="1843" w:firstLine="2410"/>
        <w:jc w:val="both"/>
        <w:rPr>
          <w:rFonts w:asciiTheme="minorHAnsi" w:hAnsiTheme="minorHAnsi" w:cstheme="minorHAnsi"/>
        </w:rPr>
      </w:pPr>
      <w:r w:rsidRPr="00464552">
        <w:rPr>
          <w:rFonts w:asciiTheme="minorHAnsi" w:hAnsiTheme="minorHAnsi" w:cstheme="minorHAnsi"/>
        </w:rPr>
        <w:t>13 Chambres doubles  </w:t>
      </w:r>
    </w:p>
    <w:p w:rsidR="00464552" w:rsidRPr="00464552" w:rsidRDefault="00464552" w:rsidP="00464552">
      <w:pPr>
        <w:tabs>
          <w:tab w:val="left" w:pos="3686"/>
        </w:tabs>
        <w:ind w:left="1843" w:firstLine="2410"/>
        <w:jc w:val="both"/>
        <w:rPr>
          <w:rFonts w:asciiTheme="minorHAnsi" w:hAnsiTheme="minorHAnsi" w:cstheme="minorHAnsi"/>
        </w:rPr>
      </w:pPr>
      <w:r w:rsidRPr="00464552">
        <w:rPr>
          <w:rFonts w:asciiTheme="minorHAnsi" w:hAnsiTheme="minorHAnsi" w:cstheme="minorHAnsi"/>
        </w:rPr>
        <w:t>1 Chambre PMR</w:t>
      </w:r>
    </w:p>
    <w:p w:rsidR="00464552" w:rsidRPr="00464552" w:rsidRDefault="00464552" w:rsidP="00464552">
      <w:pPr>
        <w:tabs>
          <w:tab w:val="left" w:pos="3686"/>
        </w:tabs>
        <w:ind w:left="1843" w:firstLine="2410"/>
        <w:jc w:val="both"/>
        <w:rPr>
          <w:rFonts w:asciiTheme="minorHAnsi" w:hAnsiTheme="minorHAnsi" w:cstheme="minorHAnsi"/>
        </w:rPr>
      </w:pPr>
      <w:r w:rsidRPr="00464552">
        <w:rPr>
          <w:rFonts w:asciiTheme="minorHAnsi" w:hAnsiTheme="minorHAnsi" w:cstheme="minorHAnsi"/>
        </w:rPr>
        <w:t>1 Chambre familiale </w:t>
      </w:r>
    </w:p>
    <w:p w:rsidR="00464552" w:rsidRPr="00464552" w:rsidRDefault="00464552" w:rsidP="00464552">
      <w:pPr>
        <w:tabs>
          <w:tab w:val="left" w:pos="3686"/>
        </w:tabs>
        <w:ind w:left="1843" w:firstLine="2410"/>
        <w:jc w:val="both"/>
        <w:rPr>
          <w:rFonts w:asciiTheme="minorHAnsi" w:hAnsiTheme="minorHAnsi" w:cstheme="minorHAnsi"/>
        </w:rPr>
      </w:pPr>
      <w:r w:rsidRPr="00464552">
        <w:rPr>
          <w:rFonts w:asciiTheme="minorHAnsi" w:hAnsiTheme="minorHAnsi" w:cstheme="minorHAnsi"/>
        </w:rPr>
        <w:t>2 Chambres avec Toilettes sur le pallie</w:t>
      </w:r>
    </w:p>
    <w:p w:rsidR="00464552" w:rsidRDefault="00464552" w:rsidP="00412BF1">
      <w:pPr>
        <w:tabs>
          <w:tab w:val="left" w:pos="3686"/>
        </w:tabs>
        <w:ind w:left="1843"/>
        <w:jc w:val="both"/>
        <w:rPr>
          <w:rFonts w:asciiTheme="minorHAnsi" w:hAnsiTheme="minorHAnsi" w:cstheme="minorHAnsi"/>
        </w:rPr>
      </w:pPr>
    </w:p>
    <w:p w:rsidR="008C783A" w:rsidRDefault="008C783A" w:rsidP="00412BF1">
      <w:pPr>
        <w:tabs>
          <w:tab w:val="left" w:pos="3686"/>
        </w:tabs>
        <w:ind w:left="1843"/>
        <w:jc w:val="both"/>
        <w:rPr>
          <w:rFonts w:asciiTheme="minorHAnsi" w:hAnsiTheme="minorHAnsi" w:cstheme="minorHAnsi"/>
        </w:rPr>
      </w:pPr>
      <w:r>
        <w:rPr>
          <w:rFonts w:asciiTheme="minorHAnsi" w:hAnsiTheme="minorHAnsi" w:cstheme="minorHAnsi"/>
        </w:rPr>
        <w:tab/>
        <w:t>Appartement 3 pièces</w:t>
      </w:r>
    </w:p>
    <w:p w:rsidR="008C783A" w:rsidRPr="006301CD" w:rsidRDefault="008C783A" w:rsidP="00412BF1">
      <w:pPr>
        <w:tabs>
          <w:tab w:val="left" w:pos="3686"/>
        </w:tabs>
        <w:ind w:left="1843"/>
        <w:jc w:val="both"/>
        <w:rPr>
          <w:rFonts w:asciiTheme="minorHAnsi" w:hAnsiTheme="minorHAnsi" w:cstheme="minorHAnsi"/>
        </w:rPr>
      </w:pPr>
      <w:r>
        <w:rPr>
          <w:rFonts w:asciiTheme="minorHAnsi" w:hAnsiTheme="minorHAnsi" w:cstheme="minorHAnsi"/>
        </w:rPr>
        <w:tab/>
      </w:r>
    </w:p>
    <w:p w:rsidR="00412BF1" w:rsidRPr="006301CD" w:rsidRDefault="00412BF1" w:rsidP="00412BF1">
      <w:pPr>
        <w:tabs>
          <w:tab w:val="left" w:pos="3686"/>
        </w:tabs>
        <w:ind w:left="1843"/>
        <w:jc w:val="both"/>
        <w:rPr>
          <w:rFonts w:asciiTheme="minorHAnsi" w:hAnsiTheme="minorHAnsi" w:cstheme="minorHAnsi"/>
        </w:rPr>
      </w:pPr>
    </w:p>
    <w:p w:rsidR="00412BF1" w:rsidRDefault="00412BF1" w:rsidP="00412BF1">
      <w:pPr>
        <w:tabs>
          <w:tab w:val="left" w:pos="3686"/>
        </w:tabs>
        <w:ind w:left="1843"/>
        <w:jc w:val="both"/>
        <w:rPr>
          <w:rFonts w:asciiTheme="minorHAnsi" w:hAnsiTheme="minorHAnsi" w:cstheme="minorHAnsi"/>
        </w:rPr>
      </w:pPr>
      <w:r w:rsidRPr="006301CD">
        <w:rPr>
          <w:rFonts w:asciiTheme="minorHAnsi" w:hAnsiTheme="minorHAnsi" w:cstheme="minorHAnsi"/>
          <w:b/>
          <w:bCs/>
        </w:rPr>
        <w:t xml:space="preserve">LOYER </w:t>
      </w:r>
      <w:r w:rsidR="008C783A">
        <w:rPr>
          <w:rFonts w:asciiTheme="minorHAnsi" w:hAnsiTheme="minorHAnsi" w:cstheme="minorHAnsi"/>
          <w:b/>
          <w:bCs/>
        </w:rPr>
        <w:t>mensuel</w:t>
      </w:r>
      <w:r w:rsidRPr="006301CD">
        <w:rPr>
          <w:rFonts w:asciiTheme="minorHAnsi" w:hAnsiTheme="minorHAnsi" w:cstheme="minorHAnsi"/>
          <w:b/>
          <w:bCs/>
        </w:rPr>
        <w:t xml:space="preserve"> :</w:t>
      </w:r>
      <w:r w:rsidRPr="006301CD">
        <w:rPr>
          <w:rFonts w:asciiTheme="minorHAnsi" w:hAnsiTheme="minorHAnsi" w:cstheme="minorHAnsi"/>
          <w:b/>
          <w:bCs/>
        </w:rPr>
        <w:tab/>
      </w:r>
      <w:r w:rsidR="008C783A" w:rsidRPr="008C783A">
        <w:rPr>
          <w:rFonts w:asciiTheme="minorHAnsi" w:hAnsiTheme="minorHAnsi" w:cstheme="minorHAnsi"/>
        </w:rPr>
        <w:t>3.355,30 € TTC</w:t>
      </w:r>
    </w:p>
    <w:p w:rsidR="008C783A" w:rsidRPr="00464552" w:rsidRDefault="008C783A" w:rsidP="00412BF1">
      <w:pPr>
        <w:tabs>
          <w:tab w:val="left" w:pos="3686"/>
        </w:tabs>
        <w:ind w:left="1843"/>
        <w:jc w:val="both"/>
        <w:rPr>
          <w:rFonts w:asciiTheme="minorHAnsi" w:hAnsiTheme="minorHAnsi" w:cstheme="minorHAnsi"/>
        </w:rPr>
      </w:pPr>
      <w:r>
        <w:rPr>
          <w:rFonts w:asciiTheme="minorHAnsi" w:hAnsiTheme="minorHAnsi" w:cstheme="minorHAnsi"/>
          <w:b/>
          <w:bCs/>
        </w:rPr>
        <w:tab/>
      </w:r>
      <w:r w:rsidRPr="00464552">
        <w:rPr>
          <w:rFonts w:asciiTheme="minorHAnsi" w:hAnsiTheme="minorHAnsi" w:cstheme="minorHAnsi"/>
          <w:bCs/>
        </w:rPr>
        <w:t>Bail à échéance au 30 juin 2030</w:t>
      </w:r>
    </w:p>
    <w:p w:rsidR="00412BF1" w:rsidRPr="006301CD" w:rsidRDefault="00412BF1" w:rsidP="00412BF1">
      <w:pPr>
        <w:tabs>
          <w:tab w:val="left" w:pos="3686"/>
        </w:tabs>
        <w:ind w:left="1843"/>
        <w:jc w:val="both"/>
        <w:rPr>
          <w:rFonts w:asciiTheme="minorHAnsi" w:hAnsiTheme="minorHAnsi" w:cstheme="minorHAnsi"/>
        </w:rPr>
      </w:pPr>
    </w:p>
    <w:p w:rsidR="00412BF1" w:rsidRPr="006301CD" w:rsidRDefault="00412BF1" w:rsidP="00412BF1">
      <w:pPr>
        <w:tabs>
          <w:tab w:val="left" w:pos="3686"/>
        </w:tabs>
        <w:ind w:left="1843"/>
        <w:jc w:val="both"/>
        <w:rPr>
          <w:rFonts w:asciiTheme="minorHAnsi" w:hAnsiTheme="minorHAnsi" w:cstheme="minorHAnsi"/>
        </w:rPr>
      </w:pPr>
    </w:p>
    <w:p w:rsidR="00412BF1" w:rsidRPr="00464552" w:rsidRDefault="00412BF1" w:rsidP="00412BF1">
      <w:pPr>
        <w:tabs>
          <w:tab w:val="left" w:pos="3686"/>
        </w:tabs>
        <w:ind w:left="1843"/>
        <w:jc w:val="both"/>
        <w:rPr>
          <w:rFonts w:asciiTheme="minorHAnsi" w:hAnsiTheme="minorHAnsi" w:cstheme="minorHAnsi"/>
        </w:rPr>
      </w:pPr>
      <w:r w:rsidRPr="006301CD">
        <w:rPr>
          <w:rFonts w:asciiTheme="minorHAnsi" w:hAnsiTheme="minorHAnsi" w:cstheme="minorHAnsi"/>
          <w:b/>
          <w:bCs/>
        </w:rPr>
        <w:t>PRIX DE VENTE :</w:t>
      </w:r>
      <w:r w:rsidRPr="006301CD">
        <w:rPr>
          <w:rFonts w:asciiTheme="minorHAnsi" w:hAnsiTheme="minorHAnsi" w:cstheme="minorHAnsi"/>
          <w:b/>
          <w:bCs/>
        </w:rPr>
        <w:tab/>
      </w:r>
      <w:r w:rsidR="00464552" w:rsidRPr="00464552">
        <w:rPr>
          <w:rFonts w:asciiTheme="minorHAnsi" w:hAnsiTheme="minorHAnsi" w:cstheme="minorHAnsi"/>
          <w:bCs/>
        </w:rPr>
        <w:t>60.000 € à débattre</w:t>
      </w:r>
    </w:p>
    <w:p w:rsidR="00412BF1" w:rsidRPr="006301CD" w:rsidRDefault="00412BF1" w:rsidP="00412BF1">
      <w:pPr>
        <w:tabs>
          <w:tab w:val="left" w:pos="3686"/>
        </w:tabs>
        <w:ind w:left="1843"/>
        <w:jc w:val="both"/>
        <w:rPr>
          <w:rFonts w:asciiTheme="minorHAnsi" w:hAnsiTheme="minorHAnsi" w:cstheme="minorHAnsi"/>
        </w:rPr>
      </w:pPr>
    </w:p>
    <w:p w:rsidR="00412BF1" w:rsidRPr="006301CD" w:rsidRDefault="00412BF1" w:rsidP="00412BF1">
      <w:pPr>
        <w:tabs>
          <w:tab w:val="left" w:pos="3686"/>
        </w:tabs>
        <w:ind w:left="1843"/>
        <w:jc w:val="both"/>
        <w:rPr>
          <w:rFonts w:asciiTheme="minorHAnsi" w:hAnsiTheme="minorHAnsi" w:cstheme="minorHAnsi"/>
        </w:rPr>
      </w:pPr>
    </w:p>
    <w:p w:rsidR="006301CD" w:rsidRPr="00AE732F" w:rsidRDefault="006301CD" w:rsidP="006301CD">
      <w:pPr>
        <w:tabs>
          <w:tab w:val="left" w:pos="3686"/>
        </w:tabs>
        <w:ind w:left="1843"/>
        <w:jc w:val="both"/>
        <w:rPr>
          <w:rFonts w:asciiTheme="minorHAnsi" w:hAnsiTheme="minorHAnsi" w:cstheme="minorHAnsi"/>
        </w:rPr>
      </w:pPr>
      <w:r w:rsidRPr="00464552">
        <w:rPr>
          <w:rFonts w:asciiTheme="minorHAnsi" w:hAnsiTheme="minorHAnsi" w:cstheme="minorHAnsi"/>
          <w:b/>
        </w:rPr>
        <w:t>Comptes disponibles au dossier</w:t>
      </w:r>
      <w:r w:rsidRPr="00AE732F">
        <w:rPr>
          <w:rFonts w:asciiTheme="minorHAnsi" w:hAnsiTheme="minorHAnsi" w:cstheme="minorHAnsi"/>
        </w:rPr>
        <w:t xml:space="preserve"> - </w:t>
      </w:r>
    </w:p>
    <w:p w:rsidR="006301CD" w:rsidRDefault="006301CD" w:rsidP="006301CD">
      <w:pPr>
        <w:tabs>
          <w:tab w:val="left" w:pos="3686"/>
        </w:tabs>
        <w:ind w:left="1843"/>
        <w:jc w:val="both"/>
        <w:rPr>
          <w:rFonts w:asciiTheme="minorHAnsi" w:hAnsiTheme="minorHAnsi" w:cstheme="minorHAnsi"/>
        </w:rPr>
      </w:pPr>
    </w:p>
    <w:tbl>
      <w:tblPr>
        <w:tblW w:w="8037" w:type="dxa"/>
        <w:tblInd w:w="1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16"/>
        <w:gridCol w:w="1344"/>
        <w:gridCol w:w="1344"/>
        <w:gridCol w:w="1344"/>
        <w:gridCol w:w="1344"/>
        <w:gridCol w:w="1345"/>
      </w:tblGrid>
      <w:tr w:rsidR="0027397E" w:rsidRPr="00FB2079" w:rsidTr="0027397E">
        <w:trPr>
          <w:trHeight w:val="317"/>
        </w:trPr>
        <w:tc>
          <w:tcPr>
            <w:tcW w:w="1316" w:type="dxa"/>
            <w:shd w:val="clear" w:color="auto" w:fill="BDD6EE" w:themeFill="accent1" w:themeFillTint="66"/>
            <w:vAlign w:val="center"/>
          </w:tcPr>
          <w:p w:rsidR="0027397E" w:rsidRPr="00FB2079" w:rsidRDefault="0027397E" w:rsidP="000C3568">
            <w:pPr>
              <w:tabs>
                <w:tab w:val="left" w:pos="4253"/>
                <w:tab w:val="left" w:pos="4820"/>
              </w:tabs>
              <w:jc w:val="center"/>
              <w:rPr>
                <w:rFonts w:ascii="Calibri" w:hAnsi="Calibri" w:cs="Calibri"/>
                <w:b/>
                <w:bCs/>
                <w:caps/>
              </w:rPr>
            </w:pPr>
          </w:p>
        </w:tc>
        <w:tc>
          <w:tcPr>
            <w:tcW w:w="1344" w:type="dxa"/>
            <w:shd w:val="clear" w:color="auto" w:fill="BDD6EE" w:themeFill="accent1" w:themeFillTint="66"/>
            <w:vAlign w:val="center"/>
          </w:tcPr>
          <w:p w:rsidR="0027397E" w:rsidRPr="00FB2079" w:rsidRDefault="0027397E" w:rsidP="000C3568">
            <w:pPr>
              <w:tabs>
                <w:tab w:val="left" w:pos="4253"/>
                <w:tab w:val="left" w:pos="4820"/>
              </w:tabs>
              <w:jc w:val="center"/>
              <w:rPr>
                <w:rFonts w:ascii="Calibri" w:hAnsi="Calibri" w:cs="Calibri"/>
                <w:b/>
                <w:bCs/>
                <w:caps/>
              </w:rPr>
            </w:pPr>
            <w:r w:rsidRPr="00FB2079">
              <w:rPr>
                <w:rFonts w:ascii="Calibri" w:hAnsi="Calibri" w:cs="Calibri"/>
                <w:b/>
                <w:bCs/>
                <w:caps/>
              </w:rPr>
              <w:t>Actif</w:t>
            </w:r>
          </w:p>
        </w:tc>
        <w:tc>
          <w:tcPr>
            <w:tcW w:w="1344" w:type="dxa"/>
            <w:shd w:val="clear" w:color="auto" w:fill="BDD6EE" w:themeFill="accent1" w:themeFillTint="66"/>
            <w:vAlign w:val="center"/>
          </w:tcPr>
          <w:p w:rsidR="0027397E" w:rsidRPr="00FB2079" w:rsidRDefault="0027397E" w:rsidP="000C3568">
            <w:pPr>
              <w:tabs>
                <w:tab w:val="left" w:pos="4253"/>
                <w:tab w:val="left" w:pos="4820"/>
              </w:tabs>
              <w:jc w:val="center"/>
              <w:rPr>
                <w:rFonts w:ascii="Calibri" w:hAnsi="Calibri" w:cs="Calibri"/>
                <w:b/>
                <w:bCs/>
                <w:caps/>
              </w:rPr>
            </w:pPr>
            <w:r w:rsidRPr="00FB2079">
              <w:rPr>
                <w:rFonts w:ascii="Calibri" w:hAnsi="Calibri" w:cs="Calibri"/>
                <w:b/>
                <w:bCs/>
                <w:caps/>
              </w:rPr>
              <w:t>Dettes</w:t>
            </w:r>
          </w:p>
        </w:tc>
        <w:tc>
          <w:tcPr>
            <w:tcW w:w="1344" w:type="dxa"/>
            <w:shd w:val="clear" w:color="auto" w:fill="BDD6EE" w:themeFill="accent1" w:themeFillTint="66"/>
            <w:vAlign w:val="center"/>
          </w:tcPr>
          <w:p w:rsidR="0027397E" w:rsidRPr="00FB2079" w:rsidRDefault="0027397E" w:rsidP="000C3568">
            <w:pPr>
              <w:tabs>
                <w:tab w:val="left" w:pos="1490"/>
                <w:tab w:val="left" w:pos="4253"/>
              </w:tabs>
              <w:jc w:val="center"/>
              <w:rPr>
                <w:rFonts w:ascii="Calibri" w:hAnsi="Calibri" w:cs="Calibri"/>
                <w:b/>
                <w:bCs/>
                <w:caps/>
              </w:rPr>
            </w:pPr>
            <w:r w:rsidRPr="00FB2079">
              <w:rPr>
                <w:rFonts w:ascii="Calibri" w:hAnsi="Calibri" w:cs="Calibri"/>
                <w:b/>
                <w:bCs/>
                <w:caps/>
              </w:rPr>
              <w:t>Capitaux propres</w:t>
            </w:r>
          </w:p>
        </w:tc>
        <w:tc>
          <w:tcPr>
            <w:tcW w:w="1344" w:type="dxa"/>
            <w:shd w:val="clear" w:color="auto" w:fill="BDD6EE" w:themeFill="accent1" w:themeFillTint="66"/>
            <w:vAlign w:val="center"/>
          </w:tcPr>
          <w:p w:rsidR="0027397E" w:rsidRPr="00FB2079" w:rsidRDefault="0027397E" w:rsidP="000C3568">
            <w:pPr>
              <w:tabs>
                <w:tab w:val="left" w:pos="4253"/>
                <w:tab w:val="left" w:pos="4820"/>
              </w:tabs>
              <w:jc w:val="center"/>
              <w:rPr>
                <w:rFonts w:ascii="Calibri" w:hAnsi="Calibri" w:cs="Calibri"/>
                <w:b/>
                <w:bCs/>
                <w:caps/>
              </w:rPr>
            </w:pPr>
            <w:r w:rsidRPr="00FB2079">
              <w:rPr>
                <w:rFonts w:ascii="Calibri" w:hAnsi="Calibri" w:cs="Calibri"/>
                <w:b/>
                <w:bCs/>
                <w:caps/>
              </w:rPr>
              <w:t>C.A.</w:t>
            </w:r>
          </w:p>
        </w:tc>
        <w:tc>
          <w:tcPr>
            <w:tcW w:w="1345" w:type="dxa"/>
            <w:shd w:val="clear" w:color="auto" w:fill="BDD6EE" w:themeFill="accent1" w:themeFillTint="66"/>
            <w:vAlign w:val="center"/>
          </w:tcPr>
          <w:p w:rsidR="0027397E" w:rsidRPr="00FB2079" w:rsidRDefault="0027397E" w:rsidP="000C3568">
            <w:pPr>
              <w:tabs>
                <w:tab w:val="left" w:pos="4253"/>
                <w:tab w:val="left" w:pos="4820"/>
              </w:tabs>
              <w:jc w:val="center"/>
              <w:rPr>
                <w:rFonts w:ascii="Calibri" w:hAnsi="Calibri" w:cs="Calibri"/>
                <w:b/>
                <w:bCs/>
                <w:caps/>
              </w:rPr>
            </w:pPr>
            <w:r w:rsidRPr="00FB2079">
              <w:rPr>
                <w:rFonts w:ascii="Calibri" w:hAnsi="Calibri" w:cs="Calibri"/>
                <w:b/>
                <w:bCs/>
                <w:caps/>
              </w:rPr>
              <w:t>RESULTAT</w:t>
            </w:r>
          </w:p>
        </w:tc>
      </w:tr>
      <w:tr w:rsidR="0027397E" w:rsidRPr="00FB2079" w:rsidTr="0027397E">
        <w:trPr>
          <w:trHeight w:val="469"/>
        </w:trPr>
        <w:tc>
          <w:tcPr>
            <w:tcW w:w="1316" w:type="dxa"/>
          </w:tcPr>
          <w:p w:rsidR="0027397E" w:rsidRPr="00FB2079" w:rsidRDefault="0027397E" w:rsidP="000C3568">
            <w:pPr>
              <w:tabs>
                <w:tab w:val="left" w:pos="4253"/>
                <w:tab w:val="left" w:pos="4820"/>
              </w:tabs>
              <w:jc w:val="both"/>
              <w:rPr>
                <w:rFonts w:ascii="Calibri" w:hAnsi="Calibri" w:cs="Calibri"/>
              </w:rPr>
            </w:pPr>
            <w:r w:rsidRPr="00FB2079">
              <w:rPr>
                <w:rFonts w:ascii="Calibri" w:hAnsi="Calibri" w:cs="Calibri"/>
              </w:rPr>
              <w:t>31/12/2024</w:t>
            </w:r>
          </w:p>
        </w:tc>
        <w:tc>
          <w:tcPr>
            <w:tcW w:w="1344" w:type="dxa"/>
          </w:tcPr>
          <w:p w:rsidR="0027397E" w:rsidRPr="00FB2079" w:rsidRDefault="0027397E" w:rsidP="000C3568">
            <w:pPr>
              <w:tabs>
                <w:tab w:val="left" w:pos="4253"/>
                <w:tab w:val="left" w:pos="4820"/>
              </w:tabs>
              <w:jc w:val="right"/>
              <w:rPr>
                <w:rFonts w:ascii="Calibri" w:hAnsi="Calibri" w:cs="Calibri"/>
              </w:rPr>
            </w:pPr>
            <w:r w:rsidRPr="00FB2079">
              <w:rPr>
                <w:rFonts w:ascii="Calibri" w:hAnsi="Calibri" w:cs="Calibri"/>
              </w:rPr>
              <w:t xml:space="preserve">95 578 € </w:t>
            </w:r>
          </w:p>
        </w:tc>
        <w:tc>
          <w:tcPr>
            <w:tcW w:w="1344" w:type="dxa"/>
          </w:tcPr>
          <w:p w:rsidR="0027397E" w:rsidRPr="00FB2079" w:rsidRDefault="0027397E" w:rsidP="000C3568">
            <w:pPr>
              <w:tabs>
                <w:tab w:val="left" w:pos="4253"/>
                <w:tab w:val="left" w:pos="4820"/>
              </w:tabs>
              <w:jc w:val="right"/>
              <w:rPr>
                <w:rFonts w:ascii="Calibri" w:hAnsi="Calibri" w:cs="Calibri"/>
              </w:rPr>
            </w:pPr>
            <w:r w:rsidRPr="00FB2079">
              <w:rPr>
                <w:rFonts w:ascii="Calibri" w:hAnsi="Calibri" w:cs="Calibri"/>
              </w:rPr>
              <w:t>139 007 €</w:t>
            </w:r>
          </w:p>
        </w:tc>
        <w:tc>
          <w:tcPr>
            <w:tcW w:w="1344" w:type="dxa"/>
          </w:tcPr>
          <w:p w:rsidR="0027397E" w:rsidRPr="00FB2079" w:rsidRDefault="0027397E" w:rsidP="000C3568">
            <w:pPr>
              <w:tabs>
                <w:tab w:val="left" w:pos="4253"/>
                <w:tab w:val="left" w:pos="4820"/>
              </w:tabs>
              <w:jc w:val="right"/>
              <w:rPr>
                <w:rFonts w:ascii="Calibri" w:hAnsi="Calibri" w:cs="Calibri"/>
              </w:rPr>
            </w:pPr>
            <w:r w:rsidRPr="00FB2079">
              <w:rPr>
                <w:rFonts w:ascii="Calibri" w:hAnsi="Calibri" w:cs="Calibri"/>
              </w:rPr>
              <w:t>-43 428 €</w:t>
            </w:r>
          </w:p>
        </w:tc>
        <w:tc>
          <w:tcPr>
            <w:tcW w:w="1344" w:type="dxa"/>
          </w:tcPr>
          <w:p w:rsidR="0027397E" w:rsidRPr="00FB2079" w:rsidRDefault="0027397E" w:rsidP="000C3568">
            <w:pPr>
              <w:tabs>
                <w:tab w:val="left" w:pos="4253"/>
                <w:tab w:val="left" w:pos="4820"/>
              </w:tabs>
              <w:jc w:val="right"/>
              <w:rPr>
                <w:rFonts w:ascii="Calibri" w:hAnsi="Calibri" w:cs="Calibri"/>
              </w:rPr>
            </w:pPr>
            <w:r w:rsidRPr="00FB2079">
              <w:rPr>
                <w:rFonts w:ascii="Calibri" w:hAnsi="Calibri" w:cs="Calibri"/>
              </w:rPr>
              <w:t>410 772 €</w:t>
            </w:r>
          </w:p>
        </w:tc>
        <w:tc>
          <w:tcPr>
            <w:tcW w:w="1345" w:type="dxa"/>
          </w:tcPr>
          <w:p w:rsidR="0027397E" w:rsidRPr="00FB2079" w:rsidRDefault="0027397E" w:rsidP="000C3568">
            <w:pPr>
              <w:tabs>
                <w:tab w:val="left" w:pos="4253"/>
                <w:tab w:val="left" w:pos="4820"/>
              </w:tabs>
              <w:jc w:val="right"/>
              <w:rPr>
                <w:rFonts w:ascii="Calibri" w:hAnsi="Calibri" w:cs="Calibri"/>
              </w:rPr>
            </w:pPr>
            <w:r w:rsidRPr="00FB2079">
              <w:rPr>
                <w:rFonts w:ascii="Calibri" w:hAnsi="Calibri" w:cs="Calibri"/>
              </w:rPr>
              <w:t>45 578 €</w:t>
            </w:r>
          </w:p>
        </w:tc>
      </w:tr>
      <w:tr w:rsidR="0027397E" w:rsidRPr="00FB2079" w:rsidTr="0027397E">
        <w:trPr>
          <w:trHeight w:val="469"/>
        </w:trPr>
        <w:tc>
          <w:tcPr>
            <w:tcW w:w="1316" w:type="dxa"/>
          </w:tcPr>
          <w:p w:rsidR="0027397E" w:rsidRPr="00FB2079" w:rsidRDefault="0027397E" w:rsidP="000C3568">
            <w:pPr>
              <w:tabs>
                <w:tab w:val="left" w:pos="4253"/>
                <w:tab w:val="left" w:pos="4820"/>
              </w:tabs>
              <w:jc w:val="both"/>
              <w:rPr>
                <w:rFonts w:ascii="Calibri" w:hAnsi="Calibri" w:cs="Calibri"/>
              </w:rPr>
            </w:pPr>
            <w:r w:rsidRPr="00FB2079">
              <w:rPr>
                <w:rFonts w:ascii="Calibri" w:hAnsi="Calibri" w:cs="Calibri"/>
              </w:rPr>
              <w:t>31/12/2023</w:t>
            </w:r>
          </w:p>
        </w:tc>
        <w:tc>
          <w:tcPr>
            <w:tcW w:w="1344" w:type="dxa"/>
          </w:tcPr>
          <w:p w:rsidR="0027397E" w:rsidRPr="00FB2079" w:rsidRDefault="0027397E" w:rsidP="000C3568">
            <w:pPr>
              <w:tabs>
                <w:tab w:val="left" w:pos="4253"/>
                <w:tab w:val="left" w:pos="4820"/>
              </w:tabs>
              <w:jc w:val="right"/>
              <w:rPr>
                <w:rFonts w:ascii="Calibri" w:hAnsi="Calibri" w:cs="Calibri"/>
              </w:rPr>
            </w:pPr>
            <w:r w:rsidRPr="00FB2079">
              <w:rPr>
                <w:rFonts w:ascii="Calibri" w:hAnsi="Calibri" w:cs="Calibri"/>
              </w:rPr>
              <w:t>104 558 €</w:t>
            </w:r>
          </w:p>
        </w:tc>
        <w:tc>
          <w:tcPr>
            <w:tcW w:w="1344" w:type="dxa"/>
          </w:tcPr>
          <w:p w:rsidR="0027397E" w:rsidRPr="00FB2079" w:rsidRDefault="0027397E" w:rsidP="000C3568">
            <w:pPr>
              <w:tabs>
                <w:tab w:val="left" w:pos="4253"/>
                <w:tab w:val="left" w:pos="4820"/>
              </w:tabs>
              <w:jc w:val="right"/>
              <w:rPr>
                <w:rFonts w:ascii="Calibri" w:hAnsi="Calibri" w:cs="Calibri"/>
              </w:rPr>
            </w:pPr>
            <w:r w:rsidRPr="00FB2079">
              <w:rPr>
                <w:rFonts w:ascii="Calibri" w:hAnsi="Calibri" w:cs="Calibri"/>
              </w:rPr>
              <w:t>193 565 €</w:t>
            </w:r>
          </w:p>
        </w:tc>
        <w:tc>
          <w:tcPr>
            <w:tcW w:w="1344" w:type="dxa"/>
          </w:tcPr>
          <w:p w:rsidR="0027397E" w:rsidRPr="00FB2079" w:rsidRDefault="0027397E" w:rsidP="000C3568">
            <w:pPr>
              <w:tabs>
                <w:tab w:val="left" w:pos="4253"/>
                <w:tab w:val="left" w:pos="4820"/>
              </w:tabs>
              <w:jc w:val="right"/>
              <w:rPr>
                <w:rFonts w:ascii="Calibri" w:hAnsi="Calibri" w:cs="Calibri"/>
              </w:rPr>
            </w:pPr>
            <w:r w:rsidRPr="00FB2079">
              <w:rPr>
                <w:rFonts w:ascii="Calibri" w:hAnsi="Calibri" w:cs="Calibri"/>
              </w:rPr>
              <w:t>-89 007 €</w:t>
            </w:r>
          </w:p>
        </w:tc>
        <w:tc>
          <w:tcPr>
            <w:tcW w:w="1344" w:type="dxa"/>
          </w:tcPr>
          <w:p w:rsidR="0027397E" w:rsidRPr="00FB2079" w:rsidRDefault="0027397E" w:rsidP="000C3568">
            <w:pPr>
              <w:tabs>
                <w:tab w:val="left" w:pos="4253"/>
                <w:tab w:val="left" w:pos="4820"/>
              </w:tabs>
              <w:jc w:val="right"/>
              <w:rPr>
                <w:rFonts w:ascii="Calibri" w:hAnsi="Calibri" w:cs="Calibri"/>
              </w:rPr>
            </w:pPr>
            <w:r w:rsidRPr="00FB2079">
              <w:rPr>
                <w:rFonts w:ascii="Calibri" w:hAnsi="Calibri" w:cs="Calibri"/>
              </w:rPr>
              <w:t>397 331 €</w:t>
            </w:r>
          </w:p>
        </w:tc>
        <w:tc>
          <w:tcPr>
            <w:tcW w:w="1345" w:type="dxa"/>
          </w:tcPr>
          <w:p w:rsidR="0027397E" w:rsidRPr="00FB2079" w:rsidRDefault="0027397E" w:rsidP="000C3568">
            <w:pPr>
              <w:tabs>
                <w:tab w:val="left" w:pos="4253"/>
                <w:tab w:val="left" w:pos="4820"/>
              </w:tabs>
              <w:jc w:val="right"/>
              <w:rPr>
                <w:rFonts w:ascii="Calibri" w:hAnsi="Calibri" w:cs="Calibri"/>
              </w:rPr>
            </w:pPr>
            <w:r w:rsidRPr="00FB2079">
              <w:rPr>
                <w:rFonts w:ascii="Calibri" w:hAnsi="Calibri" w:cs="Calibri"/>
              </w:rPr>
              <w:t>47 829 €</w:t>
            </w:r>
          </w:p>
        </w:tc>
      </w:tr>
      <w:tr w:rsidR="0027397E" w:rsidRPr="00FB2079" w:rsidTr="0027397E">
        <w:trPr>
          <w:trHeight w:val="476"/>
        </w:trPr>
        <w:tc>
          <w:tcPr>
            <w:tcW w:w="1316" w:type="dxa"/>
          </w:tcPr>
          <w:p w:rsidR="0027397E" w:rsidRPr="00FB2079" w:rsidRDefault="0027397E" w:rsidP="000C3568">
            <w:pPr>
              <w:tabs>
                <w:tab w:val="left" w:pos="4253"/>
                <w:tab w:val="left" w:pos="4820"/>
              </w:tabs>
              <w:jc w:val="both"/>
              <w:rPr>
                <w:rFonts w:ascii="Calibri" w:hAnsi="Calibri" w:cs="Calibri"/>
              </w:rPr>
            </w:pPr>
            <w:r w:rsidRPr="00FB2079">
              <w:rPr>
                <w:rFonts w:ascii="Calibri" w:hAnsi="Calibri" w:cs="Calibri"/>
              </w:rPr>
              <w:t>31/12/2022</w:t>
            </w:r>
          </w:p>
        </w:tc>
        <w:tc>
          <w:tcPr>
            <w:tcW w:w="1344" w:type="dxa"/>
          </w:tcPr>
          <w:p w:rsidR="0027397E" w:rsidRPr="00FB2079" w:rsidRDefault="0027397E" w:rsidP="000C3568">
            <w:pPr>
              <w:tabs>
                <w:tab w:val="left" w:pos="4253"/>
                <w:tab w:val="left" w:pos="4820"/>
              </w:tabs>
              <w:jc w:val="right"/>
              <w:rPr>
                <w:rFonts w:ascii="Calibri" w:hAnsi="Calibri" w:cs="Calibri"/>
              </w:rPr>
            </w:pPr>
            <w:r w:rsidRPr="00FB2079">
              <w:rPr>
                <w:rFonts w:ascii="Calibri" w:hAnsi="Calibri" w:cs="Calibri"/>
              </w:rPr>
              <w:t>84 936 €</w:t>
            </w:r>
          </w:p>
        </w:tc>
        <w:tc>
          <w:tcPr>
            <w:tcW w:w="1344" w:type="dxa"/>
          </w:tcPr>
          <w:p w:rsidR="0027397E" w:rsidRPr="00FB2079" w:rsidRDefault="0027397E" w:rsidP="000C3568">
            <w:pPr>
              <w:tabs>
                <w:tab w:val="left" w:pos="4253"/>
                <w:tab w:val="left" w:pos="4820"/>
              </w:tabs>
              <w:jc w:val="right"/>
              <w:rPr>
                <w:rFonts w:ascii="Calibri" w:hAnsi="Calibri" w:cs="Calibri"/>
              </w:rPr>
            </w:pPr>
            <w:r w:rsidRPr="00FB2079">
              <w:rPr>
                <w:rFonts w:ascii="Calibri" w:hAnsi="Calibri" w:cs="Calibri"/>
              </w:rPr>
              <w:t>221 771 €</w:t>
            </w:r>
          </w:p>
        </w:tc>
        <w:tc>
          <w:tcPr>
            <w:tcW w:w="1344" w:type="dxa"/>
          </w:tcPr>
          <w:p w:rsidR="0027397E" w:rsidRPr="00FB2079" w:rsidRDefault="0027397E" w:rsidP="000C3568">
            <w:pPr>
              <w:tabs>
                <w:tab w:val="left" w:pos="4253"/>
                <w:tab w:val="left" w:pos="4820"/>
              </w:tabs>
              <w:jc w:val="right"/>
              <w:rPr>
                <w:rFonts w:ascii="Calibri" w:hAnsi="Calibri" w:cs="Calibri"/>
              </w:rPr>
            </w:pPr>
            <w:r w:rsidRPr="00FB2079">
              <w:rPr>
                <w:rFonts w:ascii="Calibri" w:hAnsi="Calibri" w:cs="Calibri"/>
              </w:rPr>
              <w:t>-136 836 €</w:t>
            </w:r>
          </w:p>
        </w:tc>
        <w:tc>
          <w:tcPr>
            <w:tcW w:w="1344" w:type="dxa"/>
          </w:tcPr>
          <w:p w:rsidR="0027397E" w:rsidRPr="00FB2079" w:rsidRDefault="0027397E" w:rsidP="000C3568">
            <w:pPr>
              <w:tabs>
                <w:tab w:val="left" w:pos="4253"/>
                <w:tab w:val="left" w:pos="4820"/>
              </w:tabs>
              <w:jc w:val="right"/>
              <w:rPr>
                <w:rFonts w:ascii="Calibri" w:hAnsi="Calibri" w:cs="Calibri"/>
              </w:rPr>
            </w:pPr>
            <w:r w:rsidRPr="00FB2079">
              <w:rPr>
                <w:rFonts w:ascii="Calibri" w:hAnsi="Calibri" w:cs="Calibri"/>
              </w:rPr>
              <w:t>302 439 €</w:t>
            </w:r>
          </w:p>
        </w:tc>
        <w:tc>
          <w:tcPr>
            <w:tcW w:w="1345" w:type="dxa"/>
          </w:tcPr>
          <w:p w:rsidR="0027397E" w:rsidRPr="00FB2079" w:rsidRDefault="0027397E" w:rsidP="000C3568">
            <w:pPr>
              <w:tabs>
                <w:tab w:val="left" w:pos="4253"/>
                <w:tab w:val="left" w:pos="4820"/>
              </w:tabs>
              <w:jc w:val="right"/>
              <w:rPr>
                <w:rFonts w:ascii="Calibri" w:hAnsi="Calibri" w:cs="Calibri"/>
              </w:rPr>
            </w:pPr>
            <w:r w:rsidRPr="00FB2079">
              <w:rPr>
                <w:rFonts w:ascii="Calibri" w:hAnsi="Calibri" w:cs="Calibri"/>
              </w:rPr>
              <w:t>-35 089 €</w:t>
            </w:r>
          </w:p>
        </w:tc>
      </w:tr>
    </w:tbl>
    <w:p w:rsidR="00412BF1" w:rsidRDefault="00412BF1" w:rsidP="00412BF1">
      <w:pPr>
        <w:tabs>
          <w:tab w:val="left" w:pos="3686"/>
        </w:tabs>
        <w:ind w:left="1843"/>
        <w:jc w:val="both"/>
        <w:rPr>
          <w:rFonts w:asciiTheme="minorHAnsi" w:hAnsiTheme="minorHAnsi" w:cstheme="minorHAnsi"/>
          <w:b/>
          <w:bCs/>
        </w:rPr>
      </w:pPr>
    </w:p>
    <w:p w:rsidR="00464552" w:rsidRPr="006301CD" w:rsidRDefault="00464552" w:rsidP="00412BF1">
      <w:pPr>
        <w:tabs>
          <w:tab w:val="left" w:pos="3686"/>
        </w:tabs>
        <w:ind w:left="1843"/>
        <w:jc w:val="both"/>
        <w:rPr>
          <w:rFonts w:asciiTheme="minorHAnsi" w:hAnsiTheme="minorHAnsi" w:cstheme="minorHAnsi"/>
          <w:b/>
          <w:bCs/>
        </w:rPr>
      </w:pPr>
    </w:p>
    <w:p w:rsidR="0027397E" w:rsidRDefault="00412BF1" w:rsidP="00412BF1">
      <w:pPr>
        <w:tabs>
          <w:tab w:val="left" w:pos="3686"/>
        </w:tabs>
        <w:ind w:left="1843"/>
        <w:jc w:val="both"/>
        <w:rPr>
          <w:rFonts w:asciiTheme="minorHAnsi" w:hAnsiTheme="minorHAnsi" w:cstheme="minorHAnsi"/>
        </w:rPr>
      </w:pPr>
      <w:r w:rsidRPr="006301CD">
        <w:rPr>
          <w:rFonts w:asciiTheme="minorHAnsi" w:hAnsiTheme="minorHAnsi" w:cstheme="minorHAnsi"/>
          <w:b/>
          <w:bCs/>
        </w:rPr>
        <w:t>RAPPEL :</w:t>
      </w:r>
      <w:r w:rsidRPr="006301CD">
        <w:rPr>
          <w:rFonts w:asciiTheme="minorHAnsi" w:hAnsiTheme="minorHAnsi" w:cstheme="minorHAnsi"/>
        </w:rPr>
        <w:t xml:space="preserve"> </w:t>
      </w:r>
      <w:r w:rsidRPr="006301CD">
        <w:rPr>
          <w:rFonts w:asciiTheme="minorHAnsi" w:hAnsiTheme="minorHAnsi" w:cstheme="minorHAnsi"/>
        </w:rPr>
        <w:tab/>
      </w:r>
    </w:p>
    <w:p w:rsidR="00412BF1" w:rsidRPr="006301CD" w:rsidRDefault="00412BF1" w:rsidP="00412BF1">
      <w:pPr>
        <w:tabs>
          <w:tab w:val="left" w:pos="3686"/>
        </w:tabs>
        <w:ind w:left="1843"/>
        <w:jc w:val="both"/>
        <w:rPr>
          <w:rFonts w:asciiTheme="minorHAnsi" w:hAnsiTheme="minorHAnsi" w:cstheme="minorHAnsi"/>
        </w:rPr>
      </w:pPr>
      <w:r w:rsidRPr="006301CD">
        <w:rPr>
          <w:rFonts w:asciiTheme="minorHAnsi" w:hAnsiTheme="minorHAnsi" w:cstheme="minorHAnsi"/>
        </w:rPr>
        <w:t>Pour être exploitable, l’offre d’acquisition doit</w:t>
      </w:r>
      <w:r w:rsidR="0027397E">
        <w:rPr>
          <w:rFonts w:asciiTheme="minorHAnsi" w:hAnsiTheme="minorHAnsi" w:cstheme="minorHAnsi"/>
        </w:rPr>
        <w:t xml:space="preserve"> </w:t>
      </w:r>
      <w:r w:rsidRPr="006301CD">
        <w:rPr>
          <w:rFonts w:asciiTheme="minorHAnsi" w:hAnsiTheme="minorHAnsi" w:cstheme="minorHAnsi"/>
        </w:rPr>
        <w:t>:</w:t>
      </w:r>
    </w:p>
    <w:p w:rsidR="0027397E" w:rsidRDefault="0027397E" w:rsidP="0027397E">
      <w:pPr>
        <w:numPr>
          <w:ilvl w:val="0"/>
          <w:numId w:val="5"/>
        </w:numPr>
        <w:jc w:val="both"/>
      </w:pPr>
      <w:r>
        <w:t xml:space="preserve">comporter une adresse postale et être </w:t>
      </w:r>
      <w:r w:rsidRPr="0027397E">
        <w:rPr>
          <w:rFonts w:asciiTheme="minorHAnsi" w:hAnsiTheme="minorHAnsi" w:cstheme="minorHAnsi"/>
        </w:rPr>
        <w:t>revêtue</w:t>
      </w:r>
      <w:r>
        <w:t xml:space="preserve"> d'une signature manuscrite</w:t>
      </w:r>
    </w:p>
    <w:p w:rsidR="0027397E" w:rsidRDefault="0027397E" w:rsidP="0027397E">
      <w:pPr>
        <w:numPr>
          <w:ilvl w:val="0"/>
          <w:numId w:val="5"/>
        </w:numPr>
        <w:jc w:val="both"/>
      </w:pPr>
      <w:r>
        <w:t xml:space="preserve">être faite sans condition </w:t>
      </w:r>
      <w:r w:rsidRPr="0027397E">
        <w:t>suspensive</w:t>
      </w:r>
    </w:p>
    <w:p w:rsidR="0027397E" w:rsidRDefault="0027397E" w:rsidP="0027397E">
      <w:pPr>
        <w:numPr>
          <w:ilvl w:val="0"/>
          <w:numId w:val="5"/>
        </w:numPr>
        <w:jc w:val="both"/>
      </w:pPr>
      <w:r>
        <w:t xml:space="preserve">préciser le montant offert </w:t>
      </w:r>
      <w:r w:rsidRPr="0027397E">
        <w:rPr>
          <w:rFonts w:asciiTheme="minorHAnsi" w:hAnsiTheme="minorHAnsi" w:cstheme="minorHAnsi"/>
        </w:rPr>
        <w:t>net</w:t>
      </w:r>
      <w:r>
        <w:t xml:space="preserve"> vendeur pour les éléments corporels et les éléments incorporels (frais d'acte à la charge de l'acquéreur)</w:t>
      </w:r>
    </w:p>
    <w:p w:rsidR="0027397E" w:rsidRDefault="0027397E" w:rsidP="0027397E">
      <w:pPr>
        <w:numPr>
          <w:ilvl w:val="0"/>
          <w:numId w:val="5"/>
        </w:numPr>
        <w:jc w:val="both"/>
      </w:pPr>
      <w:r>
        <w:t xml:space="preserve">s'engager à prendre en </w:t>
      </w:r>
      <w:r w:rsidRPr="0027397E">
        <w:rPr>
          <w:rFonts w:asciiTheme="minorHAnsi" w:hAnsiTheme="minorHAnsi" w:cstheme="minorHAnsi"/>
        </w:rPr>
        <w:t>charge</w:t>
      </w:r>
      <w:r>
        <w:t xml:space="preserve"> les loyers dus à compter du jour où la décision de vente sera rendue.</w:t>
      </w:r>
    </w:p>
    <w:p w:rsidR="0027397E" w:rsidRDefault="0027397E" w:rsidP="0027397E">
      <w:pPr>
        <w:numPr>
          <w:ilvl w:val="0"/>
          <w:numId w:val="5"/>
        </w:numPr>
        <w:jc w:val="both"/>
      </w:pPr>
      <w:r>
        <w:t xml:space="preserve">s'engager à restituer à son </w:t>
      </w:r>
      <w:r w:rsidRPr="0027397E">
        <w:rPr>
          <w:rFonts w:asciiTheme="minorHAnsi" w:hAnsiTheme="minorHAnsi" w:cstheme="minorHAnsi"/>
        </w:rPr>
        <w:t>propriétaire</w:t>
      </w:r>
      <w:r>
        <w:t xml:space="preserve"> tout bien présent qui aurait été régulièrement revendiqué dans le cadre de la procédure collective</w:t>
      </w:r>
    </w:p>
    <w:p w:rsidR="0027397E" w:rsidRDefault="0027397E" w:rsidP="0027397E">
      <w:pPr>
        <w:numPr>
          <w:ilvl w:val="0"/>
          <w:numId w:val="5"/>
        </w:numPr>
        <w:jc w:val="both"/>
      </w:pPr>
      <w:r>
        <w:t xml:space="preserve">être accompagnée d’une </w:t>
      </w:r>
      <w:r w:rsidRPr="0027397E">
        <w:rPr>
          <w:rFonts w:asciiTheme="minorHAnsi" w:hAnsiTheme="minorHAnsi" w:cstheme="minorHAnsi"/>
        </w:rPr>
        <w:t>attestation</w:t>
      </w:r>
      <w:r>
        <w:t xml:space="preserve"> bancaire d’accord de prêt ou de disponibilité de fonds (</w:t>
      </w:r>
      <w:r>
        <w:rPr>
          <w:rStyle w:val="lev"/>
        </w:rPr>
        <w:t>si offre supérieure à 5 000.00 €</w:t>
      </w:r>
      <w:r>
        <w:t>)</w:t>
      </w:r>
    </w:p>
    <w:p w:rsidR="0027397E" w:rsidRDefault="0027397E" w:rsidP="0027397E">
      <w:pPr>
        <w:numPr>
          <w:ilvl w:val="0"/>
          <w:numId w:val="5"/>
        </w:numPr>
        <w:jc w:val="both"/>
      </w:pPr>
      <w:r>
        <w:t>d’un virement  de 10 % sur le compte dont RIB ci-après (en veillant à porter sur le libellé de votre écriture les éléments suivants : 11878/REA) </w:t>
      </w:r>
    </w:p>
    <w:p w:rsidR="0027397E" w:rsidRDefault="0027397E" w:rsidP="0027397E">
      <w:pPr>
        <w:numPr>
          <w:ilvl w:val="0"/>
          <w:numId w:val="5"/>
        </w:numPr>
        <w:jc w:val="both"/>
      </w:pPr>
      <w:r>
        <w:t xml:space="preserve">de votre RIB (dans </w:t>
      </w:r>
      <w:r w:rsidRPr="0027397E">
        <w:rPr>
          <w:rFonts w:asciiTheme="minorHAnsi" w:hAnsiTheme="minorHAnsi" w:cstheme="minorHAnsi"/>
        </w:rPr>
        <w:t>l'hypothèse</w:t>
      </w:r>
      <w:r>
        <w:t xml:space="preserve"> où le Juge-commissaire ne donnerait pas suite à votre offre)</w:t>
      </w:r>
    </w:p>
    <w:p w:rsidR="0027397E" w:rsidRDefault="0027397E" w:rsidP="0027397E">
      <w:pPr>
        <w:numPr>
          <w:ilvl w:val="0"/>
          <w:numId w:val="5"/>
        </w:numPr>
        <w:jc w:val="both"/>
      </w:pPr>
      <w:r>
        <w:t xml:space="preserve">de la copie d'une pièce </w:t>
      </w:r>
      <w:r w:rsidRPr="0027397E">
        <w:rPr>
          <w:rFonts w:asciiTheme="minorHAnsi" w:hAnsiTheme="minorHAnsi" w:cstheme="minorHAnsi"/>
        </w:rPr>
        <w:t>d'identité</w:t>
      </w:r>
      <w:r>
        <w:t xml:space="preserve"> ainsi que, le cas échéant, d'un extrait K-bis dans l'hypothèse où l'offre émane d'une personne morale</w:t>
      </w:r>
    </w:p>
    <w:p w:rsidR="0027397E" w:rsidRDefault="0027397E" w:rsidP="0027397E">
      <w:pPr>
        <w:numPr>
          <w:ilvl w:val="0"/>
          <w:numId w:val="5"/>
        </w:numPr>
        <w:jc w:val="both"/>
      </w:pPr>
      <w:r>
        <w:t xml:space="preserve">des attestations ci-jointes </w:t>
      </w:r>
      <w:r w:rsidRPr="0027397E">
        <w:rPr>
          <w:rFonts w:asciiTheme="minorHAnsi" w:hAnsiTheme="minorHAnsi" w:cstheme="minorHAnsi"/>
        </w:rPr>
        <w:t>dûment</w:t>
      </w:r>
      <w:r>
        <w:t xml:space="preserve"> complétées et signées par vos soins</w:t>
      </w:r>
    </w:p>
    <w:p w:rsidR="00412BF1" w:rsidRPr="006301CD" w:rsidRDefault="00412BF1" w:rsidP="00412BF1">
      <w:pPr>
        <w:tabs>
          <w:tab w:val="left" w:pos="3686"/>
        </w:tabs>
        <w:ind w:left="1843"/>
        <w:jc w:val="both"/>
        <w:rPr>
          <w:rFonts w:asciiTheme="minorHAnsi" w:hAnsiTheme="minorHAnsi" w:cstheme="minorHAnsi"/>
        </w:rPr>
      </w:pPr>
    </w:p>
    <w:p w:rsidR="00412BF1" w:rsidRDefault="00412BF1" w:rsidP="00412BF1">
      <w:pPr>
        <w:tabs>
          <w:tab w:val="left" w:pos="3686"/>
        </w:tabs>
        <w:ind w:left="1843"/>
        <w:jc w:val="both"/>
        <w:rPr>
          <w:rFonts w:asciiTheme="minorHAnsi" w:hAnsiTheme="minorHAnsi" w:cstheme="minorHAnsi"/>
          <w:b/>
          <w:bCs/>
        </w:rPr>
      </w:pPr>
      <w:r w:rsidRPr="006301CD">
        <w:rPr>
          <w:rFonts w:asciiTheme="minorHAnsi" w:hAnsiTheme="minorHAnsi" w:cstheme="minorHAnsi"/>
          <w:b/>
          <w:bCs/>
        </w:rPr>
        <w:t>Toute proposition de reprise ferme et définitive, est donc susceptible d’être retenue.</w:t>
      </w:r>
    </w:p>
    <w:p w:rsidR="0027397E" w:rsidRDefault="0027397E" w:rsidP="00412BF1">
      <w:pPr>
        <w:tabs>
          <w:tab w:val="left" w:pos="3686"/>
        </w:tabs>
        <w:ind w:left="1843"/>
        <w:jc w:val="both"/>
        <w:rPr>
          <w:rFonts w:asciiTheme="minorHAnsi" w:hAnsiTheme="minorHAnsi" w:cstheme="minorHAnsi"/>
          <w:b/>
          <w:bCs/>
        </w:rPr>
      </w:pPr>
    </w:p>
    <w:p w:rsidR="0027397E" w:rsidRPr="00D17783" w:rsidRDefault="0027397E" w:rsidP="0027397E">
      <w:pPr>
        <w:ind w:left="1843"/>
        <w:jc w:val="both"/>
      </w:pPr>
      <w:r w:rsidRPr="00D17783">
        <w:t xml:space="preserve">Si vous effectuez votre règlement par virement, n’oubliez pas de préciser dans le libellé les éléments suivants : </w:t>
      </w:r>
      <w:r w:rsidRPr="00D17783">
        <w:rPr>
          <w:b/>
          <w:u w:val="single"/>
        </w:rPr>
        <w:t>11878 -  SARL CERIZAY (LE)</w:t>
      </w:r>
    </w:p>
    <w:p w:rsidR="0027397E" w:rsidRPr="00D17783" w:rsidRDefault="0027397E" w:rsidP="0027397E">
      <w:pPr>
        <w:ind w:left="1843"/>
        <w:jc w:val="both"/>
      </w:pPr>
    </w:p>
    <w:p w:rsidR="0027397E" w:rsidRDefault="0027397E" w:rsidP="0027397E">
      <w:pPr>
        <w:ind w:left="1843"/>
        <w:jc w:val="both"/>
      </w:pPr>
      <w:r>
        <w:rPr>
          <w:noProof/>
        </w:rPr>
        <w:drawing>
          <wp:inline distT="0" distB="0" distL="0" distR="0">
            <wp:extent cx="4951730" cy="1813560"/>
            <wp:effectExtent l="0" t="0" r="1270" b="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1730" cy="1813560"/>
                    </a:xfrm>
                    <a:prstGeom prst="rect">
                      <a:avLst/>
                    </a:prstGeom>
                    <a:noFill/>
                    <a:ln>
                      <a:noFill/>
                    </a:ln>
                  </pic:spPr>
                </pic:pic>
              </a:graphicData>
            </a:graphic>
          </wp:inline>
        </w:drawing>
      </w:r>
    </w:p>
    <w:p w:rsidR="00412BF1" w:rsidRPr="00412BF1" w:rsidRDefault="00412BF1" w:rsidP="00412BF1">
      <w:pPr>
        <w:tabs>
          <w:tab w:val="left" w:pos="3686"/>
        </w:tabs>
        <w:jc w:val="both"/>
        <w:rPr>
          <w:b/>
          <w:bCs/>
        </w:rPr>
      </w:pPr>
      <w:bookmarkStart w:id="0" w:name="_GoBack"/>
      <w:bookmarkEnd w:id="0"/>
      <w:r>
        <w:rPr>
          <w:b/>
          <w:bCs/>
        </w:rPr>
        <w:br w:type="page"/>
      </w:r>
    </w:p>
    <w:p w:rsidR="00412BF1" w:rsidRPr="00412BF1" w:rsidRDefault="00412BF1" w:rsidP="00412BF1">
      <w:pPr>
        <w:tabs>
          <w:tab w:val="left" w:pos="3686"/>
        </w:tabs>
        <w:jc w:val="center"/>
        <w:rPr>
          <w:b/>
          <w:bCs/>
        </w:rPr>
      </w:pPr>
      <w:r w:rsidRPr="00412BF1">
        <w:rPr>
          <w:b/>
          <w:bCs/>
        </w:rPr>
        <w:t>ATTESTATION SUR L’HONNEUR</w:t>
      </w:r>
    </w:p>
    <w:p w:rsidR="00412BF1" w:rsidRPr="00412BF1" w:rsidRDefault="00412BF1" w:rsidP="00412BF1">
      <w:pPr>
        <w:tabs>
          <w:tab w:val="left" w:pos="3686"/>
        </w:tabs>
        <w:jc w:val="both"/>
        <w:rPr>
          <w:b/>
          <w:bCs/>
        </w:rPr>
      </w:pPr>
    </w:p>
    <w:p w:rsidR="00412BF1" w:rsidRPr="00412BF1" w:rsidRDefault="00412BF1" w:rsidP="00412BF1">
      <w:pPr>
        <w:tabs>
          <w:tab w:val="left" w:pos="3686"/>
        </w:tabs>
        <w:jc w:val="both"/>
        <w:rPr>
          <w:b/>
          <w:bCs/>
        </w:rPr>
      </w:pPr>
      <w:r w:rsidRPr="00412BF1">
        <w:rPr>
          <w:b/>
          <w:bCs/>
        </w:rPr>
        <w:tab/>
      </w:r>
    </w:p>
    <w:p w:rsidR="00412BF1" w:rsidRPr="00412BF1" w:rsidRDefault="00412BF1" w:rsidP="00412BF1">
      <w:pPr>
        <w:tabs>
          <w:tab w:val="left" w:pos="3686"/>
        </w:tabs>
        <w:jc w:val="both"/>
        <w:rPr>
          <w:bCs/>
        </w:rPr>
      </w:pPr>
      <w:r w:rsidRPr="00412BF1">
        <w:rPr>
          <w:bCs/>
        </w:rPr>
        <w:t>Je soussigné,</w:t>
      </w:r>
    </w:p>
    <w:p w:rsidR="00412BF1" w:rsidRPr="00412BF1" w:rsidRDefault="00412BF1" w:rsidP="00412BF1">
      <w:pPr>
        <w:tabs>
          <w:tab w:val="left" w:pos="3686"/>
        </w:tabs>
        <w:jc w:val="both"/>
        <w:rPr>
          <w:bCs/>
        </w:rPr>
      </w:pPr>
    </w:p>
    <w:p w:rsidR="00412BF1" w:rsidRPr="00412BF1" w:rsidRDefault="00412BF1" w:rsidP="00412BF1">
      <w:pPr>
        <w:tabs>
          <w:tab w:val="left" w:pos="3686"/>
        </w:tabs>
        <w:jc w:val="both"/>
        <w:rPr>
          <w:bCs/>
        </w:rPr>
      </w:pPr>
    </w:p>
    <w:p w:rsidR="00412BF1" w:rsidRPr="00412BF1" w:rsidRDefault="00412BF1" w:rsidP="00412BF1">
      <w:pPr>
        <w:tabs>
          <w:tab w:val="left" w:pos="3686"/>
        </w:tabs>
        <w:jc w:val="both"/>
        <w:rPr>
          <w:bCs/>
        </w:rPr>
      </w:pPr>
      <w:r w:rsidRPr="00412BF1">
        <w:rPr>
          <w:bCs/>
        </w:rPr>
        <w:t xml:space="preserve">Déclare me porter acquéreur du bien dépendant de la liquidation judiciaire : </w:t>
      </w:r>
    </w:p>
    <w:p w:rsidR="00412BF1" w:rsidRPr="00412BF1" w:rsidRDefault="00412BF1" w:rsidP="00412BF1">
      <w:pPr>
        <w:tabs>
          <w:tab w:val="left" w:pos="3686"/>
        </w:tabs>
        <w:jc w:val="both"/>
        <w:rPr>
          <w:bCs/>
        </w:rPr>
      </w:pPr>
    </w:p>
    <w:p w:rsidR="00412BF1" w:rsidRPr="00412BF1" w:rsidRDefault="00412BF1" w:rsidP="00412BF1">
      <w:pPr>
        <w:tabs>
          <w:tab w:val="left" w:pos="3686"/>
        </w:tabs>
        <w:jc w:val="both"/>
        <w:rPr>
          <w:bCs/>
        </w:rPr>
      </w:pPr>
    </w:p>
    <w:p w:rsidR="00412BF1" w:rsidRPr="00412BF1" w:rsidRDefault="00412BF1" w:rsidP="00412BF1">
      <w:pPr>
        <w:tabs>
          <w:tab w:val="left" w:pos="3686"/>
        </w:tabs>
        <w:jc w:val="both"/>
        <w:rPr>
          <w:bCs/>
        </w:rPr>
      </w:pPr>
      <w:r w:rsidRPr="00412BF1">
        <w:rPr>
          <w:bCs/>
        </w:rPr>
        <w:t>Certifie et atteste sur l’honneur que je ne tombe pas sous le coup des incapacités prévues au premier alinéa de l’article L.642-3 du Code de Commerce qui dispose que :</w:t>
      </w:r>
    </w:p>
    <w:p w:rsidR="00412BF1" w:rsidRPr="00412BF1" w:rsidRDefault="00412BF1" w:rsidP="00412BF1">
      <w:pPr>
        <w:tabs>
          <w:tab w:val="left" w:pos="3686"/>
        </w:tabs>
        <w:jc w:val="both"/>
        <w:rPr>
          <w:bCs/>
          <w:i/>
        </w:rPr>
      </w:pPr>
      <w:r w:rsidRPr="00412BF1">
        <w:rPr>
          <w:bCs/>
          <w:i/>
        </w:rPr>
        <w:t>« Ni le débiteur,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w:t>
      </w:r>
    </w:p>
    <w:p w:rsidR="00412BF1" w:rsidRPr="00412BF1" w:rsidRDefault="00412BF1" w:rsidP="00412BF1">
      <w:pPr>
        <w:tabs>
          <w:tab w:val="left" w:pos="3686"/>
        </w:tabs>
        <w:jc w:val="both"/>
        <w:rPr>
          <w:bCs/>
        </w:rPr>
      </w:pPr>
    </w:p>
    <w:p w:rsidR="00412BF1" w:rsidRPr="00412BF1" w:rsidRDefault="00412BF1" w:rsidP="00412BF1">
      <w:pPr>
        <w:tabs>
          <w:tab w:val="left" w:pos="3686"/>
        </w:tabs>
        <w:jc w:val="both"/>
        <w:rPr>
          <w:bCs/>
        </w:rPr>
      </w:pPr>
      <w:r w:rsidRPr="00412BF1">
        <w:rPr>
          <w:bCs/>
        </w:rPr>
        <w:t>Fait à                                                        , le</w:t>
      </w:r>
    </w:p>
    <w:p w:rsidR="00412BF1" w:rsidRPr="00412BF1" w:rsidRDefault="00412BF1" w:rsidP="00412BF1">
      <w:pPr>
        <w:tabs>
          <w:tab w:val="left" w:pos="3686"/>
        </w:tabs>
        <w:jc w:val="both"/>
        <w:rPr>
          <w:b/>
          <w:bCs/>
        </w:rPr>
      </w:pPr>
    </w:p>
    <w:p w:rsidR="00412BF1" w:rsidRPr="00412BF1" w:rsidRDefault="00412BF1" w:rsidP="00412BF1">
      <w:pPr>
        <w:tabs>
          <w:tab w:val="left" w:pos="3686"/>
        </w:tabs>
        <w:jc w:val="both"/>
        <w:rPr>
          <w:b/>
          <w:bCs/>
        </w:rPr>
      </w:pPr>
    </w:p>
    <w:p w:rsidR="00412BF1" w:rsidRPr="00412BF1" w:rsidRDefault="00412BF1" w:rsidP="00412BF1">
      <w:pPr>
        <w:tabs>
          <w:tab w:val="left" w:pos="3686"/>
        </w:tabs>
        <w:jc w:val="both"/>
        <w:rPr>
          <w:b/>
          <w:bCs/>
        </w:rPr>
      </w:pPr>
    </w:p>
    <w:p w:rsidR="00412BF1" w:rsidRPr="00412BF1" w:rsidRDefault="00412BF1" w:rsidP="00412BF1">
      <w:pPr>
        <w:tabs>
          <w:tab w:val="left" w:pos="3686"/>
        </w:tabs>
        <w:jc w:val="both"/>
        <w:rPr>
          <w:b/>
          <w:bCs/>
        </w:rPr>
      </w:pPr>
    </w:p>
    <w:p w:rsidR="00412BF1" w:rsidRPr="00412BF1" w:rsidRDefault="00412BF1" w:rsidP="00412BF1">
      <w:pPr>
        <w:tabs>
          <w:tab w:val="left" w:pos="3686"/>
        </w:tabs>
        <w:jc w:val="both"/>
        <w:rPr>
          <w:b/>
          <w:bCs/>
        </w:rPr>
      </w:pPr>
    </w:p>
    <w:p w:rsidR="00412BF1" w:rsidRPr="00412BF1" w:rsidRDefault="00412BF1" w:rsidP="00412BF1">
      <w:pPr>
        <w:tabs>
          <w:tab w:val="left" w:pos="3686"/>
        </w:tabs>
        <w:jc w:val="both"/>
        <w:rPr>
          <w:b/>
          <w:bCs/>
        </w:rPr>
      </w:pPr>
      <w:r w:rsidRPr="00412BF1">
        <w:rPr>
          <w:b/>
          <w:bCs/>
        </w:rPr>
        <w:t>LUTTE CONTRE LE BLANCHIMENT DES CAPITAUX – ORIGINE DES FONDS</w:t>
      </w:r>
    </w:p>
    <w:p w:rsidR="00412BF1" w:rsidRPr="00412BF1" w:rsidRDefault="00412BF1" w:rsidP="00412BF1">
      <w:pPr>
        <w:tabs>
          <w:tab w:val="left" w:pos="3686"/>
        </w:tabs>
        <w:jc w:val="both"/>
        <w:rPr>
          <w:b/>
          <w:bCs/>
        </w:rPr>
      </w:pPr>
    </w:p>
    <w:p w:rsidR="00412BF1" w:rsidRPr="00412BF1" w:rsidRDefault="00412BF1" w:rsidP="00412BF1">
      <w:pPr>
        <w:tabs>
          <w:tab w:val="left" w:pos="3686"/>
        </w:tabs>
        <w:jc w:val="both"/>
        <w:rPr>
          <w:b/>
          <w:bCs/>
        </w:rPr>
      </w:pPr>
    </w:p>
    <w:p w:rsidR="00412BF1" w:rsidRPr="00412BF1" w:rsidRDefault="00412BF1" w:rsidP="00412BF1">
      <w:pPr>
        <w:tabs>
          <w:tab w:val="left" w:pos="3686"/>
        </w:tabs>
        <w:jc w:val="both"/>
        <w:rPr>
          <w:bCs/>
        </w:rPr>
      </w:pPr>
      <w:r w:rsidRPr="00412BF1">
        <w:rPr>
          <w:bCs/>
        </w:rPr>
        <w:t>Je soussigné,</w:t>
      </w:r>
    </w:p>
    <w:p w:rsidR="00412BF1" w:rsidRPr="00412BF1" w:rsidRDefault="00412BF1" w:rsidP="00412BF1">
      <w:pPr>
        <w:tabs>
          <w:tab w:val="left" w:pos="3686"/>
        </w:tabs>
        <w:jc w:val="both"/>
        <w:rPr>
          <w:bCs/>
        </w:rPr>
      </w:pPr>
    </w:p>
    <w:p w:rsidR="00412BF1" w:rsidRPr="00412BF1" w:rsidRDefault="00412BF1" w:rsidP="00412BF1">
      <w:pPr>
        <w:tabs>
          <w:tab w:val="left" w:pos="3686"/>
        </w:tabs>
        <w:jc w:val="both"/>
        <w:rPr>
          <w:bCs/>
        </w:rPr>
      </w:pPr>
      <w:r w:rsidRPr="00412BF1">
        <w:rPr>
          <w:bCs/>
        </w:rPr>
        <w:t>Déclare effectuer le paiement du prix de la présente vente au moyen de mes fonds propres et, le cas échéant, de concours bancaires.</w:t>
      </w:r>
    </w:p>
    <w:p w:rsidR="00412BF1" w:rsidRPr="00412BF1" w:rsidRDefault="00412BF1" w:rsidP="00412BF1">
      <w:pPr>
        <w:tabs>
          <w:tab w:val="left" w:pos="3686"/>
        </w:tabs>
        <w:jc w:val="both"/>
        <w:rPr>
          <w:bCs/>
        </w:rPr>
      </w:pPr>
    </w:p>
    <w:p w:rsidR="00412BF1" w:rsidRPr="00412BF1" w:rsidRDefault="00412BF1" w:rsidP="00412BF1">
      <w:pPr>
        <w:tabs>
          <w:tab w:val="left" w:pos="3686"/>
        </w:tabs>
        <w:jc w:val="both"/>
        <w:rPr>
          <w:bCs/>
        </w:rPr>
      </w:pPr>
      <w:r w:rsidRPr="00412BF1">
        <w:rPr>
          <w:bCs/>
        </w:rPr>
        <w:t>Je reconnais par ailleurs avoir connaissance des dispositions relatives à la lutte contre le blanchiment de capitaux et le financement du terrorisme visées par les articles L.561-1 à L.574-4 du Code monétaire et financier, modifiées par l’ordonnance n° 2009-104 du 30/01/2009.</w:t>
      </w:r>
    </w:p>
    <w:p w:rsidR="00412BF1" w:rsidRPr="00412BF1" w:rsidRDefault="00412BF1" w:rsidP="00412BF1">
      <w:pPr>
        <w:tabs>
          <w:tab w:val="left" w:pos="3686"/>
        </w:tabs>
        <w:jc w:val="both"/>
        <w:rPr>
          <w:bCs/>
        </w:rPr>
      </w:pPr>
    </w:p>
    <w:p w:rsidR="00412BF1" w:rsidRPr="00412BF1" w:rsidRDefault="00412BF1" w:rsidP="00412BF1">
      <w:pPr>
        <w:tabs>
          <w:tab w:val="left" w:pos="3686"/>
        </w:tabs>
        <w:jc w:val="both"/>
        <w:rPr>
          <w:bCs/>
        </w:rPr>
      </w:pPr>
      <w:r w:rsidRPr="00412BF1">
        <w:rPr>
          <w:bCs/>
        </w:rPr>
        <w:t xml:space="preserve">En application de ces dispositions, je déclare : </w:t>
      </w:r>
    </w:p>
    <w:p w:rsidR="00412BF1" w:rsidRPr="00412BF1" w:rsidRDefault="00412BF1" w:rsidP="00412BF1">
      <w:pPr>
        <w:tabs>
          <w:tab w:val="left" w:pos="3686"/>
        </w:tabs>
        <w:jc w:val="both"/>
        <w:rPr>
          <w:bCs/>
        </w:rPr>
      </w:pPr>
    </w:p>
    <w:p w:rsidR="00412BF1" w:rsidRPr="00412BF1" w:rsidRDefault="00412BF1" w:rsidP="00412BF1">
      <w:pPr>
        <w:tabs>
          <w:tab w:val="left" w:pos="3686"/>
        </w:tabs>
        <w:jc w:val="both"/>
        <w:rPr>
          <w:bCs/>
        </w:rPr>
      </w:pPr>
      <w:r w:rsidRPr="00412BF1">
        <w:rPr>
          <w:bCs/>
        </w:rPr>
        <w:t>• Que les fonds engagés ne proviennent pas d’une infraction passible d’une peine privative de liberté supérieure à un an ou ne participe pas au financement du terrorisme (article L.561-15-1 1er alinéa)</w:t>
      </w:r>
    </w:p>
    <w:p w:rsidR="00412BF1" w:rsidRPr="00412BF1" w:rsidRDefault="00412BF1" w:rsidP="00412BF1">
      <w:pPr>
        <w:tabs>
          <w:tab w:val="left" w:pos="3686"/>
        </w:tabs>
        <w:jc w:val="both"/>
        <w:rPr>
          <w:bCs/>
        </w:rPr>
      </w:pPr>
    </w:p>
    <w:p w:rsidR="00412BF1" w:rsidRPr="00412BF1" w:rsidRDefault="00412BF1" w:rsidP="00412BF1">
      <w:pPr>
        <w:tabs>
          <w:tab w:val="left" w:pos="3686"/>
        </w:tabs>
        <w:jc w:val="both"/>
        <w:rPr>
          <w:bCs/>
        </w:rPr>
      </w:pPr>
      <w:r w:rsidRPr="00412BF1">
        <w:rPr>
          <w:bCs/>
        </w:rPr>
        <w:t>• Que les opérations envisagées aux termes des présentes ne sont pas liées au blanchiment des capitaux ou au financement du terrorisme (article L.561-16 1er alinéa).</w:t>
      </w:r>
    </w:p>
    <w:p w:rsidR="00412BF1" w:rsidRPr="00412BF1" w:rsidRDefault="00412BF1" w:rsidP="00412BF1">
      <w:pPr>
        <w:tabs>
          <w:tab w:val="left" w:pos="3686"/>
        </w:tabs>
        <w:jc w:val="both"/>
        <w:rPr>
          <w:bCs/>
        </w:rPr>
      </w:pPr>
    </w:p>
    <w:p w:rsidR="00412BF1" w:rsidRPr="00412BF1" w:rsidRDefault="00412BF1" w:rsidP="00412BF1">
      <w:pPr>
        <w:tabs>
          <w:tab w:val="left" w:pos="3686"/>
        </w:tabs>
        <w:jc w:val="both"/>
        <w:rPr>
          <w:b/>
          <w:bCs/>
        </w:rPr>
      </w:pPr>
      <w:r>
        <w:rPr>
          <w:bCs/>
        </w:rPr>
        <w:t>Fait à</w:t>
      </w:r>
      <w:r w:rsidRPr="00412BF1">
        <w:rPr>
          <w:bCs/>
        </w:rPr>
        <w:tab/>
        <w:t>, le</w:t>
      </w:r>
    </w:p>
    <w:p w:rsidR="00412BF1" w:rsidRPr="00412BF1" w:rsidRDefault="00412BF1" w:rsidP="00412BF1">
      <w:pPr>
        <w:tabs>
          <w:tab w:val="left" w:pos="3686"/>
        </w:tabs>
        <w:jc w:val="both"/>
        <w:rPr>
          <w:b/>
          <w:bCs/>
        </w:rPr>
      </w:pPr>
    </w:p>
    <w:p w:rsidR="00412BF1" w:rsidRPr="00412BF1" w:rsidRDefault="00412BF1" w:rsidP="00412BF1">
      <w:pPr>
        <w:tabs>
          <w:tab w:val="left" w:pos="3686"/>
        </w:tabs>
        <w:jc w:val="both"/>
        <w:rPr>
          <w:b/>
          <w:bCs/>
        </w:rPr>
      </w:pPr>
    </w:p>
    <w:p w:rsidR="00B8366A" w:rsidRDefault="00B8366A" w:rsidP="000312B0">
      <w:pPr>
        <w:ind w:left="1843"/>
        <w:jc w:val="both"/>
      </w:pPr>
    </w:p>
    <w:p w:rsidR="00B8366A" w:rsidRDefault="00B8366A" w:rsidP="000312B0">
      <w:pPr>
        <w:ind w:left="1843"/>
        <w:jc w:val="both"/>
      </w:pPr>
    </w:p>
    <w:sectPr w:rsidR="00B8366A" w:rsidSect="00F85A33">
      <w:footerReference w:type="default" r:id="rId10"/>
      <w:headerReference w:type="first" r:id="rId11"/>
      <w:footerReference w:type="first" r:id="rId12"/>
      <w:type w:val="oddPage"/>
      <w:pgSz w:w="11906" w:h="16838" w:code="9"/>
      <w:pgMar w:top="397" w:right="707" w:bottom="567" w:left="1417" w:header="425"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C36" w:rsidRDefault="002E2C36">
      <w:r>
        <w:separator/>
      </w:r>
    </w:p>
  </w:endnote>
  <w:endnote w:type="continuationSeparator" w:id="0">
    <w:p w:rsidR="002E2C36" w:rsidRDefault="002E2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T Extra">
    <w:panose1 w:val="05050102010205020202"/>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A48" w:rsidRDefault="007F7A48">
    <w:pPr>
      <w:pStyle w:val="Pieddepage"/>
      <w:jc w:val="cen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EDC" w:rsidRDefault="00EC1EDC" w:rsidP="00EC1EDC">
    <w:pPr>
      <w:pStyle w:val="Pieddepage"/>
      <w:tabs>
        <w:tab w:val="clear" w:pos="4536"/>
      </w:tabs>
      <w:ind w:hanging="113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C36" w:rsidRDefault="002E2C36">
      <w:r>
        <w:separator/>
      </w:r>
    </w:p>
  </w:footnote>
  <w:footnote w:type="continuationSeparator" w:id="0">
    <w:p w:rsidR="002E2C36" w:rsidRDefault="002E2C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45" w:type="dxa"/>
      <w:tblInd w:w="1913" w:type="dxa"/>
      <w:tblLayout w:type="fixed"/>
      <w:tblCellMar>
        <w:left w:w="70" w:type="dxa"/>
        <w:right w:w="70" w:type="dxa"/>
      </w:tblCellMar>
      <w:tblLook w:val="0000" w:firstRow="0" w:lastRow="0" w:firstColumn="0" w:lastColumn="0" w:noHBand="0" w:noVBand="0"/>
    </w:tblPr>
    <w:tblGrid>
      <w:gridCol w:w="3544"/>
      <w:gridCol w:w="5801"/>
    </w:tblGrid>
    <w:tr w:rsidR="007053AD" w:rsidRPr="00542944" w:rsidTr="00050991">
      <w:tc>
        <w:tcPr>
          <w:tcW w:w="3544" w:type="dxa"/>
          <w:tcBorders>
            <w:top w:val="nil"/>
            <w:left w:val="nil"/>
            <w:bottom w:val="nil"/>
            <w:right w:val="nil"/>
          </w:tcBorders>
        </w:tcPr>
        <w:p w:rsidR="007053AD" w:rsidRPr="00542944" w:rsidRDefault="007053AD" w:rsidP="007053AD"/>
      </w:tc>
      <w:tc>
        <w:tcPr>
          <w:tcW w:w="5801" w:type="dxa"/>
          <w:tcBorders>
            <w:top w:val="nil"/>
            <w:left w:val="nil"/>
            <w:bottom w:val="nil"/>
            <w:right w:val="nil"/>
          </w:tcBorders>
        </w:tcPr>
        <w:p w:rsidR="007053AD" w:rsidRPr="00542944" w:rsidRDefault="007053AD" w:rsidP="007053AD">
          <w:pPr>
            <w:ind w:left="1701"/>
          </w:pPr>
        </w:p>
      </w:tc>
    </w:tr>
  </w:tbl>
  <w:p w:rsidR="00EC1EDC" w:rsidRDefault="00464552" w:rsidP="007053AD">
    <w:pPr>
      <w:pStyle w:val="En-tte"/>
      <w:ind w:left="1985"/>
    </w:pPr>
    <w:r>
      <w:rPr>
        <w:noProof/>
      </w:rPr>
      <w:pict>
        <v:shapetype id="_x0000_t202" coordsize="21600,21600" o:spt="202" path="m,l,21600r21600,l21600,xe">
          <v:stroke joinstyle="miter"/>
          <v:path gradientshapeok="t" o:connecttype="rect"/>
        </v:shapetype>
        <v:shape id="_x0000_s2049" type="#_x0000_t202" style="position:absolute;left:0;text-align:left;margin-left:-65.2pt;margin-top:-36.7pt;width:143.35pt;height:835.85pt;z-index:251658240;mso-position-horizontal-relative:text;mso-position-vertical-relative:text" stroked="f">
          <v:textbox style="mso-next-textbox:#_x0000_s2049">
            <w:txbxContent>
              <w:p w:rsidR="00E163CB" w:rsidRDefault="00E163CB" w:rsidP="00426CE1">
                <w:pPr>
                  <w:pBdr>
                    <w:right w:val="single" w:sz="4" w:space="8" w:color="2F5496" w:themeColor="accent5" w:themeShade="BF"/>
                  </w:pBdr>
                </w:pPr>
              </w:p>
              <w:p w:rsidR="00111E16" w:rsidRPr="00542944" w:rsidRDefault="00111E16" w:rsidP="00426CE1">
                <w:pPr>
                  <w:pBdr>
                    <w:right w:val="single" w:sz="4" w:space="8" w:color="2F5496" w:themeColor="accent5" w:themeShade="BF"/>
                  </w:pBdr>
                  <w:rPr>
                    <w:color w:val="2F5496" w:themeColor="accent5" w:themeShade="BF"/>
                  </w:rPr>
                </w:pPr>
              </w:p>
              <w:p w:rsidR="00E163CB" w:rsidRPr="00542944" w:rsidRDefault="005A6CED" w:rsidP="00956144">
                <w:pPr>
                  <w:pBdr>
                    <w:right w:val="single" w:sz="4" w:space="8" w:color="2F5496" w:themeColor="accent5" w:themeShade="BF"/>
                  </w:pBdr>
                  <w:jc w:val="center"/>
                  <w:rPr>
                    <w:color w:val="2F5496" w:themeColor="accent5" w:themeShade="BF"/>
                  </w:rPr>
                </w:pPr>
                <w:r w:rsidRPr="00542944">
                  <w:rPr>
                    <w:noProof/>
                    <w:color w:val="2F5496" w:themeColor="accent5" w:themeShade="BF"/>
                  </w:rPr>
                  <w:drawing>
                    <wp:inline distT="0" distB="0" distL="0" distR="0">
                      <wp:extent cx="1438910" cy="143891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LIVIER\AppData\Local\Microsoft\Windows\INetCache\Content.Outlook\I2O4A7XS\MJuris (002).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38910" cy="1438910"/>
                              </a:xfrm>
                              <a:prstGeom prst="rect">
                                <a:avLst/>
                              </a:prstGeom>
                              <a:noFill/>
                              <a:ln>
                                <a:noFill/>
                              </a:ln>
                              <a:extLst>
                                <a:ext uri="{53640926-AAD7-44D8-BBD7-CCE9431645EC}">
                                  <a14:shadowObscured xmlns:a14="http://schemas.microsoft.com/office/drawing/2010/main"/>
                                </a:ext>
                              </a:extLst>
                            </pic:spPr>
                          </pic:pic>
                        </a:graphicData>
                      </a:graphic>
                    </wp:inline>
                  </w:drawing>
                </w:r>
              </w:p>
              <w:p w:rsidR="00130EF9" w:rsidRPr="00542944" w:rsidRDefault="00130EF9" w:rsidP="00426CE1">
                <w:pPr>
                  <w:pBdr>
                    <w:right w:val="single" w:sz="4" w:space="8" w:color="2F5496" w:themeColor="accent5" w:themeShade="BF"/>
                  </w:pBdr>
                  <w:rPr>
                    <w:rFonts w:asciiTheme="minorHAnsi" w:hAnsiTheme="minorHAnsi" w:cstheme="minorHAnsi"/>
                    <w:b/>
                    <w:color w:val="2F5496" w:themeColor="accent5" w:themeShade="BF"/>
                  </w:rPr>
                </w:pPr>
              </w:p>
              <w:p w:rsidR="005F4508" w:rsidRPr="00542944" w:rsidRDefault="005F4508" w:rsidP="00426CE1">
                <w:pPr>
                  <w:pBdr>
                    <w:right w:val="single" w:sz="4" w:space="8" w:color="2F5496" w:themeColor="accent5" w:themeShade="BF"/>
                  </w:pBdr>
                  <w:rPr>
                    <w:rFonts w:asciiTheme="minorHAnsi" w:hAnsiTheme="minorHAnsi" w:cstheme="minorHAnsi"/>
                    <w:color w:val="2F5496" w:themeColor="accent5" w:themeShade="BF"/>
                    <w:sz w:val="22"/>
                    <w:szCs w:val="22"/>
                  </w:rPr>
                </w:pPr>
              </w:p>
              <w:p w:rsidR="00130EF9" w:rsidRPr="00542944" w:rsidRDefault="005F4508" w:rsidP="00426CE1">
                <w:pPr>
                  <w:pBdr>
                    <w:right w:val="single" w:sz="4" w:space="8" w:color="2F5496" w:themeColor="accent5" w:themeShade="BF"/>
                  </w:pBdr>
                  <w:jc w:val="center"/>
                  <w:rPr>
                    <w:rFonts w:asciiTheme="minorHAnsi" w:hAnsiTheme="minorHAnsi" w:cstheme="minorHAnsi"/>
                    <w:b/>
                    <w:color w:val="2F5496" w:themeColor="accent5" w:themeShade="BF"/>
                    <w:sz w:val="16"/>
                    <w:szCs w:val="16"/>
                  </w:rPr>
                </w:pPr>
                <w:r w:rsidRPr="00542944">
                  <w:rPr>
                    <w:rFonts w:asciiTheme="minorHAnsi" w:hAnsiTheme="minorHAnsi" w:cstheme="minorHAnsi"/>
                    <w:b/>
                    <w:color w:val="2F5496" w:themeColor="accent5" w:themeShade="BF"/>
                    <w:sz w:val="16"/>
                    <w:szCs w:val="16"/>
                  </w:rPr>
                  <w:t>Anciennement SCP DOLLEY-COLLET</w:t>
                </w:r>
              </w:p>
              <w:p w:rsidR="005F4508" w:rsidRPr="00542944" w:rsidRDefault="005F4508" w:rsidP="00426CE1">
                <w:pPr>
                  <w:pBdr>
                    <w:right w:val="single" w:sz="4" w:space="8" w:color="2F5496" w:themeColor="accent5" w:themeShade="BF"/>
                  </w:pBdr>
                  <w:rPr>
                    <w:rFonts w:asciiTheme="minorHAnsi" w:hAnsiTheme="minorHAnsi" w:cstheme="minorHAnsi"/>
                    <w:b/>
                    <w:color w:val="2F5496" w:themeColor="accent5" w:themeShade="BF"/>
                  </w:rPr>
                </w:pPr>
              </w:p>
              <w:p w:rsidR="005F4508" w:rsidRDefault="005F4508" w:rsidP="00426CE1">
                <w:pPr>
                  <w:pBdr>
                    <w:right w:val="single" w:sz="4" w:space="8" w:color="2F5496" w:themeColor="accent5" w:themeShade="BF"/>
                  </w:pBdr>
                  <w:rPr>
                    <w:rFonts w:asciiTheme="minorHAnsi" w:hAnsiTheme="minorHAnsi" w:cstheme="minorHAnsi"/>
                    <w:b/>
                    <w:color w:val="2F5496" w:themeColor="accent5" w:themeShade="BF"/>
                  </w:rPr>
                </w:pPr>
              </w:p>
              <w:p w:rsidR="007E03DC" w:rsidRPr="00542944" w:rsidRDefault="007E03DC" w:rsidP="00426CE1">
                <w:pPr>
                  <w:pBdr>
                    <w:right w:val="single" w:sz="4" w:space="8" w:color="2F5496" w:themeColor="accent5" w:themeShade="BF"/>
                  </w:pBdr>
                  <w:rPr>
                    <w:rFonts w:asciiTheme="minorHAnsi" w:hAnsiTheme="minorHAnsi" w:cstheme="minorHAnsi"/>
                    <w:b/>
                    <w:color w:val="2F5496" w:themeColor="accent5" w:themeShade="BF"/>
                  </w:rPr>
                </w:pPr>
              </w:p>
              <w:p w:rsidR="005F4508" w:rsidRPr="00542944" w:rsidRDefault="005F4508" w:rsidP="00426CE1">
                <w:pPr>
                  <w:pBdr>
                    <w:right w:val="single" w:sz="4" w:space="8" w:color="2F5496" w:themeColor="accent5" w:themeShade="BF"/>
                  </w:pBdr>
                  <w:rPr>
                    <w:rFonts w:asciiTheme="minorHAnsi" w:hAnsiTheme="minorHAnsi" w:cstheme="minorHAnsi"/>
                    <w:b/>
                    <w:color w:val="2F5496" w:themeColor="accent5" w:themeShade="BF"/>
                  </w:rPr>
                </w:pPr>
              </w:p>
              <w:p w:rsidR="00E163CB" w:rsidRPr="00542944" w:rsidRDefault="00E163CB" w:rsidP="007719DB">
                <w:pPr>
                  <w:pBdr>
                    <w:right w:val="single" w:sz="4" w:space="8" w:color="2F5496" w:themeColor="accent5" w:themeShade="BF"/>
                  </w:pBdr>
                  <w:spacing w:line="276" w:lineRule="auto"/>
                  <w:jc w:val="center"/>
                  <w:rPr>
                    <w:rFonts w:asciiTheme="minorHAnsi" w:hAnsiTheme="minorHAnsi" w:cstheme="minorHAnsi"/>
                    <w:b/>
                    <w:color w:val="2F5496" w:themeColor="accent5" w:themeShade="BF"/>
                  </w:rPr>
                </w:pPr>
                <w:r w:rsidRPr="00542944">
                  <w:rPr>
                    <w:rFonts w:asciiTheme="minorHAnsi" w:hAnsiTheme="minorHAnsi" w:cstheme="minorHAnsi"/>
                    <w:b/>
                    <w:color w:val="2F5496" w:themeColor="accent5" w:themeShade="BF"/>
                  </w:rPr>
                  <w:t>Vincent DOLLEY</w:t>
                </w:r>
              </w:p>
              <w:p w:rsidR="00E163CB" w:rsidRPr="00542944" w:rsidRDefault="00E163CB" w:rsidP="007719DB">
                <w:pPr>
                  <w:pBdr>
                    <w:right w:val="single" w:sz="4" w:space="8" w:color="2F5496" w:themeColor="accent5" w:themeShade="BF"/>
                  </w:pBdr>
                  <w:spacing w:line="276" w:lineRule="auto"/>
                  <w:jc w:val="center"/>
                  <w:rPr>
                    <w:rFonts w:asciiTheme="minorHAnsi" w:hAnsiTheme="minorHAnsi" w:cstheme="minorHAnsi"/>
                    <w:b/>
                    <w:color w:val="2F5496" w:themeColor="accent5" w:themeShade="BF"/>
                  </w:rPr>
                </w:pPr>
                <w:r w:rsidRPr="00542944">
                  <w:rPr>
                    <w:rFonts w:asciiTheme="minorHAnsi" w:hAnsiTheme="minorHAnsi" w:cstheme="minorHAnsi"/>
                    <w:b/>
                    <w:color w:val="2F5496" w:themeColor="accent5" w:themeShade="BF"/>
                  </w:rPr>
                  <w:t>Olivier COLLET</w:t>
                </w:r>
              </w:p>
              <w:p w:rsidR="00E163CB" w:rsidRPr="00542944" w:rsidRDefault="00E163CB" w:rsidP="007719DB">
                <w:pPr>
                  <w:pBdr>
                    <w:right w:val="single" w:sz="4" w:space="8" w:color="2F5496" w:themeColor="accent5" w:themeShade="BF"/>
                  </w:pBdr>
                  <w:spacing w:line="276" w:lineRule="auto"/>
                  <w:jc w:val="center"/>
                  <w:rPr>
                    <w:rFonts w:asciiTheme="minorHAnsi" w:hAnsiTheme="minorHAnsi" w:cstheme="minorHAnsi"/>
                    <w:b/>
                    <w:color w:val="2F5496" w:themeColor="accent5" w:themeShade="BF"/>
                  </w:rPr>
                </w:pPr>
                <w:r w:rsidRPr="00542944">
                  <w:rPr>
                    <w:rFonts w:asciiTheme="minorHAnsi" w:hAnsiTheme="minorHAnsi" w:cstheme="minorHAnsi"/>
                    <w:b/>
                    <w:color w:val="2F5496" w:themeColor="accent5" w:themeShade="BF"/>
                  </w:rPr>
                  <w:t>Aude PELLOQUIN</w:t>
                </w:r>
              </w:p>
              <w:p w:rsidR="00E163CB" w:rsidRDefault="00E163CB" w:rsidP="007719DB">
                <w:pPr>
                  <w:pBdr>
                    <w:right w:val="single" w:sz="4" w:space="8" w:color="2F5496" w:themeColor="accent5" w:themeShade="BF"/>
                  </w:pBdr>
                  <w:spacing w:line="276" w:lineRule="auto"/>
                  <w:jc w:val="center"/>
                  <w:rPr>
                    <w:rFonts w:asciiTheme="minorHAnsi" w:hAnsiTheme="minorHAnsi" w:cstheme="minorHAnsi"/>
                    <w:color w:val="2F5496" w:themeColor="accent5" w:themeShade="BF"/>
                    <w:sz w:val="18"/>
                    <w:szCs w:val="18"/>
                  </w:rPr>
                </w:pPr>
                <w:r w:rsidRPr="007E03DC">
                  <w:rPr>
                    <w:rFonts w:asciiTheme="minorHAnsi" w:hAnsiTheme="minorHAnsi" w:cstheme="minorHAnsi"/>
                    <w:color w:val="2F5496" w:themeColor="accent5" w:themeShade="BF"/>
                    <w:sz w:val="18"/>
                    <w:szCs w:val="18"/>
                  </w:rPr>
                  <w:t>Mandataires judiciaires</w:t>
                </w:r>
                <w:r w:rsidR="007E03DC" w:rsidRPr="007E03DC">
                  <w:rPr>
                    <w:rFonts w:asciiTheme="minorHAnsi" w:hAnsiTheme="minorHAnsi" w:cstheme="minorHAnsi"/>
                    <w:color w:val="2F5496" w:themeColor="accent5" w:themeShade="BF"/>
                    <w:sz w:val="18"/>
                    <w:szCs w:val="18"/>
                  </w:rPr>
                  <w:t xml:space="preserve"> </w:t>
                </w:r>
                <w:r w:rsidRPr="007E03DC">
                  <w:rPr>
                    <w:rFonts w:asciiTheme="minorHAnsi" w:hAnsiTheme="minorHAnsi" w:cstheme="minorHAnsi"/>
                    <w:color w:val="2F5496" w:themeColor="accent5" w:themeShade="BF"/>
                    <w:sz w:val="18"/>
                    <w:szCs w:val="18"/>
                  </w:rPr>
                  <w:t>associés</w:t>
                </w:r>
              </w:p>
              <w:p w:rsidR="005B42B3" w:rsidRPr="007E03DC" w:rsidRDefault="005B42B3" w:rsidP="007719DB">
                <w:pPr>
                  <w:pBdr>
                    <w:right w:val="single" w:sz="4" w:space="8" w:color="2F5496" w:themeColor="accent5" w:themeShade="BF"/>
                  </w:pBdr>
                  <w:spacing w:line="276" w:lineRule="auto"/>
                  <w:jc w:val="center"/>
                  <w:rPr>
                    <w:rFonts w:asciiTheme="minorHAnsi" w:hAnsiTheme="minorHAnsi" w:cstheme="minorHAnsi"/>
                    <w:color w:val="2F5496" w:themeColor="accent5" w:themeShade="BF"/>
                    <w:sz w:val="18"/>
                    <w:szCs w:val="18"/>
                  </w:rPr>
                </w:pPr>
                <w:r>
                  <w:rPr>
                    <w:rFonts w:asciiTheme="minorHAnsi" w:hAnsiTheme="minorHAnsi" w:cstheme="minorHAnsi"/>
                    <w:color w:val="2F5496" w:themeColor="accent5" w:themeShade="BF"/>
                    <w:sz w:val="18"/>
                    <w:szCs w:val="18"/>
                  </w:rPr>
                  <w:t>NANTES – LA ROCHE SUR YON</w:t>
                </w:r>
              </w:p>
              <w:p w:rsidR="00E163CB" w:rsidRPr="00542944" w:rsidRDefault="00E163CB" w:rsidP="00426CE1">
                <w:pPr>
                  <w:pBdr>
                    <w:right w:val="single" w:sz="4" w:space="8" w:color="2F5496" w:themeColor="accent5" w:themeShade="BF"/>
                  </w:pBdr>
                  <w:rPr>
                    <w:rFonts w:asciiTheme="minorHAnsi" w:hAnsiTheme="minorHAnsi" w:cstheme="minorHAnsi"/>
                    <w:color w:val="2F5496" w:themeColor="accent5" w:themeShade="BF"/>
                    <w:sz w:val="20"/>
                    <w:szCs w:val="20"/>
                  </w:rPr>
                </w:pPr>
              </w:p>
              <w:p w:rsidR="005F4508" w:rsidRPr="00542944" w:rsidRDefault="005F4508" w:rsidP="00426CE1">
                <w:pPr>
                  <w:pBdr>
                    <w:right w:val="single" w:sz="4" w:space="8" w:color="2F5496" w:themeColor="accent5" w:themeShade="BF"/>
                  </w:pBdr>
                  <w:rPr>
                    <w:rFonts w:asciiTheme="minorHAnsi" w:hAnsiTheme="minorHAnsi" w:cstheme="minorHAnsi"/>
                    <w:color w:val="2F5496" w:themeColor="accent5" w:themeShade="BF"/>
                    <w:sz w:val="20"/>
                    <w:szCs w:val="20"/>
                  </w:rPr>
                </w:pPr>
              </w:p>
              <w:p w:rsidR="005F4508" w:rsidRPr="00542944" w:rsidRDefault="005F4508" w:rsidP="00426CE1">
                <w:pPr>
                  <w:pBdr>
                    <w:right w:val="single" w:sz="4" w:space="8" w:color="2F5496" w:themeColor="accent5" w:themeShade="BF"/>
                  </w:pBdr>
                  <w:rPr>
                    <w:rFonts w:asciiTheme="minorHAnsi" w:hAnsiTheme="minorHAnsi" w:cstheme="minorHAnsi"/>
                    <w:color w:val="2F5496" w:themeColor="accent5" w:themeShade="BF"/>
                    <w:sz w:val="20"/>
                    <w:szCs w:val="20"/>
                  </w:rPr>
                </w:pPr>
              </w:p>
              <w:p w:rsidR="00C71123" w:rsidRPr="00542944" w:rsidRDefault="00C71123" w:rsidP="00426CE1">
                <w:pPr>
                  <w:pBdr>
                    <w:right w:val="single" w:sz="4" w:space="8" w:color="2F5496" w:themeColor="accent5" w:themeShade="BF"/>
                  </w:pBdr>
                  <w:rPr>
                    <w:rFonts w:asciiTheme="minorHAnsi" w:hAnsiTheme="minorHAnsi" w:cstheme="minorHAnsi"/>
                    <w:color w:val="2F5496" w:themeColor="accent5" w:themeShade="BF"/>
                    <w:sz w:val="20"/>
                    <w:szCs w:val="20"/>
                  </w:rPr>
                </w:pPr>
              </w:p>
              <w:p w:rsidR="00C71123" w:rsidRPr="00542944" w:rsidRDefault="00C71123" w:rsidP="00426CE1">
                <w:pPr>
                  <w:pBdr>
                    <w:right w:val="single" w:sz="4" w:space="8" w:color="2F5496" w:themeColor="accent5" w:themeShade="BF"/>
                  </w:pBdr>
                  <w:rPr>
                    <w:rFonts w:asciiTheme="minorHAnsi" w:hAnsiTheme="minorHAnsi" w:cstheme="minorHAnsi"/>
                    <w:color w:val="2F5496" w:themeColor="accent5" w:themeShade="BF"/>
                    <w:sz w:val="20"/>
                    <w:szCs w:val="20"/>
                  </w:rPr>
                </w:pPr>
              </w:p>
              <w:p w:rsidR="00C71123" w:rsidRDefault="00C71123" w:rsidP="00426CE1">
                <w:pPr>
                  <w:pBdr>
                    <w:right w:val="single" w:sz="4" w:space="8" w:color="2F5496" w:themeColor="accent5" w:themeShade="BF"/>
                  </w:pBdr>
                  <w:rPr>
                    <w:rFonts w:asciiTheme="minorHAnsi" w:hAnsiTheme="minorHAnsi" w:cstheme="minorHAnsi"/>
                    <w:color w:val="2F5496" w:themeColor="accent5" w:themeShade="BF"/>
                    <w:sz w:val="20"/>
                    <w:szCs w:val="20"/>
                  </w:rPr>
                </w:pPr>
              </w:p>
              <w:p w:rsidR="00426CE1" w:rsidRDefault="00426CE1" w:rsidP="00426CE1">
                <w:pPr>
                  <w:pBdr>
                    <w:right w:val="single" w:sz="4" w:space="8" w:color="2F5496" w:themeColor="accent5" w:themeShade="BF"/>
                  </w:pBdr>
                  <w:rPr>
                    <w:rFonts w:asciiTheme="minorHAnsi" w:hAnsiTheme="minorHAnsi" w:cstheme="minorHAnsi"/>
                    <w:color w:val="2F5496" w:themeColor="accent5" w:themeShade="BF"/>
                    <w:sz w:val="20"/>
                    <w:szCs w:val="20"/>
                  </w:rPr>
                </w:pPr>
              </w:p>
              <w:p w:rsidR="00FA5CD6" w:rsidRPr="00FA5CD6" w:rsidRDefault="00FA5CD6" w:rsidP="00956144">
                <w:pPr>
                  <w:pBdr>
                    <w:right w:val="single" w:sz="4" w:space="8" w:color="2F5496" w:themeColor="accent5" w:themeShade="BF"/>
                  </w:pBdr>
                  <w:jc w:val="center"/>
                  <w:rPr>
                    <w:rFonts w:asciiTheme="minorHAnsi" w:hAnsiTheme="minorHAnsi" w:cstheme="minorHAnsi"/>
                    <w:color w:val="2F5496" w:themeColor="accent5" w:themeShade="BF"/>
                    <w:sz w:val="20"/>
                    <w:szCs w:val="20"/>
                  </w:rPr>
                </w:pPr>
                <w:r w:rsidRPr="00FA5CD6">
                  <w:rPr>
                    <w:rFonts w:asciiTheme="minorHAnsi" w:hAnsiTheme="minorHAnsi" w:cstheme="minorHAnsi"/>
                    <w:color w:val="2F5496" w:themeColor="accent5" w:themeShade="BF"/>
                    <w:sz w:val="20"/>
                    <w:szCs w:val="20"/>
                  </w:rPr>
                  <w:t>72 Bd Aristide Briand</w:t>
                </w:r>
                <w:r w:rsidR="003A06ED">
                  <w:rPr>
                    <w:rFonts w:asciiTheme="minorHAnsi" w:hAnsiTheme="minorHAnsi" w:cstheme="minorHAnsi"/>
                    <w:color w:val="2F5496" w:themeColor="accent5" w:themeShade="BF"/>
                    <w:sz w:val="20"/>
                    <w:szCs w:val="20"/>
                  </w:rPr>
                  <w:t xml:space="preserve">                          </w:t>
                </w:r>
                <w:r w:rsidRPr="00FA5CD6">
                  <w:rPr>
                    <w:rFonts w:asciiTheme="minorHAnsi" w:hAnsiTheme="minorHAnsi" w:cstheme="minorHAnsi"/>
                    <w:color w:val="2F5496" w:themeColor="accent5" w:themeShade="BF"/>
                    <w:sz w:val="20"/>
                    <w:szCs w:val="20"/>
                  </w:rPr>
                  <w:t xml:space="preserve"> </w:t>
                </w:r>
                <w:r w:rsidR="00426CE1">
                  <w:rPr>
                    <w:rFonts w:asciiTheme="minorHAnsi" w:hAnsiTheme="minorHAnsi" w:cstheme="minorHAnsi"/>
                    <w:color w:val="2F5496" w:themeColor="accent5" w:themeShade="BF"/>
                    <w:sz w:val="20"/>
                    <w:szCs w:val="20"/>
                  </w:rPr>
                  <w:t xml:space="preserve">   </w:t>
                </w:r>
                <w:r w:rsidR="00984BFD">
                  <w:rPr>
                    <w:rFonts w:asciiTheme="minorHAnsi" w:hAnsiTheme="minorHAnsi" w:cstheme="minorHAnsi"/>
                    <w:color w:val="2F5496" w:themeColor="accent5" w:themeShade="BF"/>
                    <w:sz w:val="20"/>
                    <w:szCs w:val="20"/>
                  </w:rPr>
                  <w:t xml:space="preserve"> </w:t>
                </w:r>
                <w:r w:rsidR="00426CE1">
                  <w:rPr>
                    <w:rFonts w:asciiTheme="minorHAnsi" w:hAnsiTheme="minorHAnsi" w:cstheme="minorHAnsi"/>
                    <w:color w:val="2F5496" w:themeColor="accent5" w:themeShade="BF"/>
                    <w:sz w:val="20"/>
                    <w:szCs w:val="20"/>
                  </w:rPr>
                  <w:t xml:space="preserve">       </w:t>
                </w:r>
                <w:r w:rsidRPr="00FA5CD6">
                  <w:rPr>
                    <w:rFonts w:asciiTheme="minorHAnsi" w:hAnsiTheme="minorHAnsi" w:cstheme="minorHAnsi"/>
                    <w:color w:val="2F5496" w:themeColor="accent5" w:themeShade="BF"/>
                    <w:sz w:val="20"/>
                    <w:szCs w:val="20"/>
                  </w:rPr>
                  <w:t xml:space="preserve"> CS 50011</w:t>
                </w:r>
              </w:p>
              <w:p w:rsidR="001F3B16" w:rsidRPr="00542944" w:rsidRDefault="00FA5CD6" w:rsidP="00956144">
                <w:pPr>
                  <w:pBdr>
                    <w:right w:val="single" w:sz="4" w:space="8" w:color="2F5496" w:themeColor="accent5" w:themeShade="BF"/>
                  </w:pBdr>
                  <w:jc w:val="center"/>
                  <w:rPr>
                    <w:rFonts w:asciiTheme="minorHAnsi" w:hAnsiTheme="minorHAnsi" w:cstheme="minorHAnsi"/>
                    <w:color w:val="2F5496" w:themeColor="accent5" w:themeShade="BF"/>
                    <w:sz w:val="20"/>
                    <w:szCs w:val="20"/>
                  </w:rPr>
                </w:pPr>
                <w:r w:rsidRPr="00FA5CD6">
                  <w:rPr>
                    <w:rFonts w:asciiTheme="minorHAnsi" w:hAnsiTheme="minorHAnsi" w:cstheme="minorHAnsi"/>
                    <w:color w:val="2F5496" w:themeColor="accent5" w:themeShade="BF"/>
                    <w:sz w:val="20"/>
                    <w:szCs w:val="20"/>
                  </w:rPr>
                  <w:t>85035 LA ROCHE/YON</w:t>
                </w:r>
                <w:r w:rsidR="00426CE1">
                  <w:rPr>
                    <w:rFonts w:asciiTheme="minorHAnsi" w:hAnsiTheme="minorHAnsi" w:cstheme="minorHAnsi"/>
                    <w:color w:val="2F5496" w:themeColor="accent5" w:themeShade="BF"/>
                    <w:sz w:val="20"/>
                    <w:szCs w:val="20"/>
                  </w:rPr>
                  <w:t xml:space="preserve"> </w:t>
                </w:r>
                <w:r w:rsidR="001F3B16" w:rsidRPr="00542944">
                  <w:rPr>
                    <w:rFonts w:asciiTheme="minorHAnsi" w:hAnsiTheme="minorHAnsi" w:cstheme="minorHAnsi"/>
                    <w:color w:val="2F5496" w:themeColor="accent5" w:themeShade="BF"/>
                    <w:sz w:val="20"/>
                    <w:szCs w:val="20"/>
                  </w:rPr>
                  <w:t>CEDEX 1</w:t>
                </w:r>
              </w:p>
              <w:p w:rsidR="00D96CF6" w:rsidRDefault="00D96CF6" w:rsidP="00426CE1">
                <w:pPr>
                  <w:pBdr>
                    <w:right w:val="single" w:sz="4" w:space="8" w:color="2F5496" w:themeColor="accent5" w:themeShade="BF"/>
                  </w:pBdr>
                  <w:rPr>
                    <w:rFonts w:asciiTheme="minorHAnsi" w:hAnsiTheme="minorHAnsi" w:cstheme="minorHAnsi"/>
                    <w:color w:val="2F5496" w:themeColor="accent5" w:themeShade="BF"/>
                    <w:sz w:val="20"/>
                    <w:szCs w:val="20"/>
                  </w:rPr>
                </w:pPr>
              </w:p>
              <w:p w:rsidR="00D96CF6" w:rsidRDefault="00D96CF6" w:rsidP="00426CE1">
                <w:pPr>
                  <w:pBdr>
                    <w:right w:val="single" w:sz="4" w:space="8" w:color="2F5496" w:themeColor="accent5" w:themeShade="BF"/>
                  </w:pBdr>
                  <w:rPr>
                    <w:rFonts w:asciiTheme="minorHAnsi" w:hAnsiTheme="minorHAnsi" w:cstheme="minorHAnsi"/>
                    <w:color w:val="2F5496" w:themeColor="accent5" w:themeShade="BF"/>
                    <w:sz w:val="20"/>
                    <w:szCs w:val="20"/>
                  </w:rPr>
                </w:pPr>
              </w:p>
              <w:p w:rsidR="00130EF9" w:rsidRPr="00542944" w:rsidRDefault="00130EF9" w:rsidP="00956144">
                <w:pPr>
                  <w:pBdr>
                    <w:right w:val="single" w:sz="4" w:space="8" w:color="2F5496" w:themeColor="accent5" w:themeShade="BF"/>
                  </w:pBdr>
                  <w:jc w:val="center"/>
                  <w:rPr>
                    <w:rFonts w:asciiTheme="minorHAnsi" w:hAnsiTheme="minorHAnsi" w:cstheme="minorHAnsi"/>
                    <w:color w:val="2F5496" w:themeColor="accent5" w:themeShade="BF"/>
                    <w:sz w:val="20"/>
                    <w:szCs w:val="20"/>
                  </w:rPr>
                </w:pPr>
              </w:p>
              <w:p w:rsidR="00E163CB" w:rsidRPr="00542944" w:rsidRDefault="00E163CB" w:rsidP="00426CE1">
                <w:pPr>
                  <w:pBdr>
                    <w:right w:val="single" w:sz="4" w:space="8" w:color="2F5496" w:themeColor="accent5" w:themeShade="BF"/>
                  </w:pBdr>
                  <w:rPr>
                    <w:rFonts w:asciiTheme="minorHAnsi" w:hAnsiTheme="minorHAnsi" w:cstheme="minorHAnsi"/>
                    <w:color w:val="2F5496" w:themeColor="accent5" w:themeShade="BF"/>
                    <w:sz w:val="20"/>
                    <w:szCs w:val="20"/>
                  </w:rPr>
                </w:pPr>
              </w:p>
              <w:p w:rsidR="00871728" w:rsidRPr="00542944" w:rsidRDefault="00871728" w:rsidP="00426CE1">
                <w:pPr>
                  <w:pBdr>
                    <w:right w:val="single" w:sz="4" w:space="8" w:color="2F5496" w:themeColor="accent5" w:themeShade="BF"/>
                  </w:pBdr>
                  <w:rPr>
                    <w:rFonts w:asciiTheme="minorHAnsi" w:hAnsiTheme="minorHAnsi" w:cstheme="minorHAnsi"/>
                    <w:color w:val="2F5496" w:themeColor="accent5" w:themeShade="BF"/>
                    <w:sz w:val="20"/>
                    <w:szCs w:val="20"/>
                  </w:rPr>
                </w:pPr>
              </w:p>
              <w:p w:rsidR="00130EF9" w:rsidRPr="00542944" w:rsidRDefault="00130EF9" w:rsidP="00426CE1">
                <w:pPr>
                  <w:pBdr>
                    <w:right w:val="single" w:sz="4" w:space="8" w:color="2F5496" w:themeColor="accent5" w:themeShade="BF"/>
                  </w:pBdr>
                  <w:rPr>
                    <w:rFonts w:asciiTheme="minorHAnsi" w:hAnsiTheme="minorHAnsi" w:cstheme="minorHAnsi"/>
                    <w:color w:val="2F5496" w:themeColor="accent5" w:themeShade="BF"/>
                    <w:sz w:val="20"/>
                    <w:szCs w:val="20"/>
                  </w:rPr>
                </w:pPr>
              </w:p>
              <w:p w:rsidR="00E163CB" w:rsidRPr="00542944" w:rsidRDefault="00E163CB" w:rsidP="00956144">
                <w:pPr>
                  <w:pBdr>
                    <w:right w:val="single" w:sz="4" w:space="8" w:color="2F5496" w:themeColor="accent5" w:themeShade="BF"/>
                  </w:pBdr>
                  <w:jc w:val="center"/>
                  <w:rPr>
                    <w:rFonts w:asciiTheme="minorHAnsi" w:hAnsiTheme="minorHAnsi" w:cstheme="minorHAnsi"/>
                    <w:color w:val="2F5496" w:themeColor="accent5" w:themeShade="BF"/>
                    <w:sz w:val="20"/>
                    <w:szCs w:val="20"/>
                  </w:rPr>
                </w:pPr>
                <w:r w:rsidRPr="00542944">
                  <w:rPr>
                    <w:rFonts w:asciiTheme="minorHAnsi" w:hAnsiTheme="minorHAnsi" w:cstheme="minorHAnsi"/>
                    <w:color w:val="2F5496" w:themeColor="accent5" w:themeShade="BF"/>
                    <w:sz w:val="20"/>
                    <w:szCs w:val="20"/>
                  </w:rPr>
                  <w:sym w:font="Wingdings" w:char="F028"/>
                </w:r>
                <w:r w:rsidRPr="00542944">
                  <w:rPr>
                    <w:rFonts w:asciiTheme="minorHAnsi" w:hAnsiTheme="minorHAnsi" w:cstheme="minorHAnsi"/>
                    <w:color w:val="2F5496" w:themeColor="accent5" w:themeShade="BF"/>
                    <w:sz w:val="20"/>
                    <w:szCs w:val="20"/>
                  </w:rPr>
                  <w:t xml:space="preserve"> 02 51 05 50 88</w:t>
                </w:r>
              </w:p>
              <w:p w:rsidR="00E163CB" w:rsidRPr="00542944" w:rsidRDefault="00E163CB" w:rsidP="00956144">
                <w:pPr>
                  <w:pBdr>
                    <w:right w:val="single" w:sz="4" w:space="8" w:color="2F5496" w:themeColor="accent5" w:themeShade="BF"/>
                  </w:pBdr>
                  <w:jc w:val="center"/>
                  <w:rPr>
                    <w:rFonts w:asciiTheme="minorHAnsi" w:hAnsiTheme="minorHAnsi" w:cstheme="minorHAnsi"/>
                    <w:color w:val="2F5496" w:themeColor="accent5" w:themeShade="BF"/>
                    <w:sz w:val="20"/>
                    <w:szCs w:val="20"/>
                  </w:rPr>
                </w:pPr>
                <w:r w:rsidRPr="00542944">
                  <w:rPr>
                    <w:rFonts w:ascii="MT Extra" w:hAnsi="MT Extra" w:cstheme="minorHAnsi"/>
                    <w:color w:val="2F5496" w:themeColor="accent5" w:themeShade="BF"/>
                    <w:sz w:val="20"/>
                    <w:szCs w:val="20"/>
                  </w:rPr>
                  <w:sym w:font="Wingdings" w:char="F03A"/>
                </w:r>
                <w:r w:rsidRPr="00542944">
                  <w:rPr>
                    <w:rFonts w:asciiTheme="minorHAnsi" w:hAnsiTheme="minorHAnsi" w:cstheme="minorHAnsi"/>
                    <w:color w:val="2F5496" w:themeColor="accent5" w:themeShade="BF"/>
                    <w:sz w:val="20"/>
                    <w:szCs w:val="20"/>
                  </w:rPr>
                  <w:t xml:space="preserve"> laroche@mjuris.fr</w:t>
                </w:r>
              </w:p>
              <w:p w:rsidR="00E163CB" w:rsidRPr="00542944" w:rsidRDefault="00E163CB" w:rsidP="00426CE1">
                <w:pPr>
                  <w:pBdr>
                    <w:right w:val="single" w:sz="4" w:space="8" w:color="2F5496" w:themeColor="accent5" w:themeShade="BF"/>
                  </w:pBdr>
                  <w:rPr>
                    <w:rFonts w:asciiTheme="minorHAnsi" w:hAnsiTheme="minorHAnsi" w:cstheme="minorHAnsi"/>
                    <w:color w:val="2F5496" w:themeColor="accent5" w:themeShade="BF"/>
                    <w:sz w:val="20"/>
                    <w:szCs w:val="20"/>
                  </w:rPr>
                </w:pPr>
              </w:p>
              <w:p w:rsidR="00C71123" w:rsidRPr="00542944" w:rsidRDefault="00C71123" w:rsidP="00426CE1">
                <w:pPr>
                  <w:pBdr>
                    <w:right w:val="single" w:sz="4" w:space="8" w:color="2F5496" w:themeColor="accent5" w:themeShade="BF"/>
                  </w:pBdr>
                  <w:rPr>
                    <w:rFonts w:asciiTheme="minorHAnsi" w:hAnsiTheme="minorHAnsi" w:cstheme="minorHAnsi"/>
                    <w:color w:val="2F5496" w:themeColor="accent5" w:themeShade="BF"/>
                    <w:sz w:val="20"/>
                    <w:szCs w:val="20"/>
                  </w:rPr>
                </w:pPr>
              </w:p>
              <w:p w:rsidR="00E163CB" w:rsidRPr="00542944" w:rsidRDefault="00E163CB" w:rsidP="00956144">
                <w:pPr>
                  <w:pBdr>
                    <w:right w:val="single" w:sz="4" w:space="8" w:color="2F5496" w:themeColor="accent5" w:themeShade="BF"/>
                  </w:pBdr>
                  <w:jc w:val="center"/>
                  <w:rPr>
                    <w:rFonts w:asciiTheme="minorHAnsi" w:hAnsiTheme="minorHAnsi" w:cstheme="minorHAnsi"/>
                    <w:color w:val="2F5496" w:themeColor="accent5" w:themeShade="BF"/>
                    <w:sz w:val="20"/>
                    <w:szCs w:val="20"/>
                  </w:rPr>
                </w:pPr>
                <w:r w:rsidRPr="00542944">
                  <w:rPr>
                    <w:rFonts w:asciiTheme="minorHAnsi" w:hAnsiTheme="minorHAnsi" w:cstheme="minorHAnsi"/>
                    <w:color w:val="2F5496" w:themeColor="accent5" w:themeShade="BF"/>
                    <w:sz w:val="20"/>
                    <w:szCs w:val="20"/>
                  </w:rPr>
                  <w:t>https://www.mjuris.fr/</w:t>
                </w:r>
              </w:p>
              <w:p w:rsidR="00E163CB" w:rsidRPr="00542944" w:rsidRDefault="00E163CB" w:rsidP="00426CE1">
                <w:pPr>
                  <w:pBdr>
                    <w:right w:val="single" w:sz="4" w:space="8" w:color="2F5496" w:themeColor="accent5" w:themeShade="BF"/>
                  </w:pBdr>
                  <w:rPr>
                    <w:rFonts w:asciiTheme="minorHAnsi" w:hAnsiTheme="minorHAnsi" w:cstheme="minorHAnsi"/>
                    <w:color w:val="2F5496" w:themeColor="accent5" w:themeShade="BF"/>
                    <w:sz w:val="20"/>
                    <w:szCs w:val="20"/>
                  </w:rPr>
                </w:pPr>
              </w:p>
              <w:p w:rsidR="00130EF9" w:rsidRPr="00542944" w:rsidRDefault="00130EF9" w:rsidP="00426CE1">
                <w:pPr>
                  <w:pBdr>
                    <w:right w:val="single" w:sz="4" w:space="8" w:color="2F5496" w:themeColor="accent5" w:themeShade="BF"/>
                  </w:pBdr>
                  <w:rPr>
                    <w:rFonts w:asciiTheme="minorHAnsi" w:hAnsiTheme="minorHAnsi" w:cstheme="minorHAnsi"/>
                    <w:color w:val="2F5496" w:themeColor="accent5" w:themeShade="BF"/>
                    <w:sz w:val="20"/>
                    <w:szCs w:val="20"/>
                  </w:rPr>
                </w:pPr>
              </w:p>
              <w:p w:rsidR="00E163CB" w:rsidRPr="00542944" w:rsidRDefault="00E163CB" w:rsidP="00426CE1">
                <w:pPr>
                  <w:pBdr>
                    <w:right w:val="single" w:sz="4" w:space="8" w:color="2F5496" w:themeColor="accent5" w:themeShade="BF"/>
                  </w:pBdr>
                  <w:rPr>
                    <w:rFonts w:asciiTheme="minorHAnsi" w:hAnsiTheme="minorHAnsi" w:cstheme="minorHAnsi"/>
                    <w:color w:val="2F5496" w:themeColor="accent5" w:themeShade="BF"/>
                    <w:sz w:val="20"/>
                    <w:szCs w:val="20"/>
                  </w:rPr>
                </w:pPr>
              </w:p>
              <w:p w:rsidR="008B725C" w:rsidRPr="00542944" w:rsidRDefault="008B725C" w:rsidP="00426CE1">
                <w:pPr>
                  <w:pBdr>
                    <w:right w:val="single" w:sz="4" w:space="8" w:color="2F5496" w:themeColor="accent5" w:themeShade="BF"/>
                  </w:pBdr>
                  <w:rPr>
                    <w:rFonts w:asciiTheme="minorHAnsi" w:hAnsiTheme="minorHAnsi" w:cstheme="minorHAnsi"/>
                    <w:color w:val="2F5496" w:themeColor="accent5" w:themeShade="BF"/>
                    <w:sz w:val="20"/>
                    <w:szCs w:val="20"/>
                  </w:rPr>
                </w:pPr>
              </w:p>
              <w:p w:rsidR="008B725C" w:rsidRPr="00542944" w:rsidRDefault="008B725C" w:rsidP="00426CE1">
                <w:pPr>
                  <w:pBdr>
                    <w:right w:val="single" w:sz="4" w:space="8" w:color="2F5496" w:themeColor="accent5" w:themeShade="BF"/>
                  </w:pBdr>
                  <w:rPr>
                    <w:rFonts w:asciiTheme="minorHAnsi" w:hAnsiTheme="minorHAnsi" w:cstheme="minorHAnsi"/>
                    <w:color w:val="2F5496" w:themeColor="accent5" w:themeShade="BF"/>
                    <w:sz w:val="20"/>
                    <w:szCs w:val="20"/>
                  </w:rPr>
                </w:pPr>
              </w:p>
              <w:p w:rsidR="008B725C" w:rsidRPr="00542944" w:rsidRDefault="008B725C" w:rsidP="00426CE1">
                <w:pPr>
                  <w:pBdr>
                    <w:right w:val="single" w:sz="4" w:space="8" w:color="2F5496" w:themeColor="accent5" w:themeShade="BF"/>
                  </w:pBdr>
                  <w:rPr>
                    <w:rFonts w:asciiTheme="minorHAnsi" w:hAnsiTheme="minorHAnsi" w:cstheme="minorHAnsi"/>
                    <w:color w:val="2F5496" w:themeColor="accent5" w:themeShade="BF"/>
                    <w:sz w:val="20"/>
                    <w:szCs w:val="20"/>
                  </w:rPr>
                </w:pPr>
              </w:p>
              <w:p w:rsidR="00871728" w:rsidRPr="00542944" w:rsidRDefault="00871728" w:rsidP="00426CE1">
                <w:pPr>
                  <w:pBdr>
                    <w:right w:val="single" w:sz="4" w:space="8" w:color="2F5496" w:themeColor="accent5" w:themeShade="BF"/>
                  </w:pBdr>
                  <w:rPr>
                    <w:rFonts w:asciiTheme="minorHAnsi" w:hAnsiTheme="minorHAnsi" w:cstheme="minorHAnsi"/>
                    <w:color w:val="2F5496" w:themeColor="accent5" w:themeShade="BF"/>
                    <w:sz w:val="20"/>
                    <w:szCs w:val="20"/>
                  </w:rPr>
                </w:pPr>
              </w:p>
              <w:p w:rsidR="00871728" w:rsidRPr="00542944" w:rsidRDefault="00871728" w:rsidP="00426CE1">
                <w:pPr>
                  <w:pBdr>
                    <w:right w:val="single" w:sz="4" w:space="8" w:color="2F5496" w:themeColor="accent5" w:themeShade="BF"/>
                  </w:pBdr>
                  <w:rPr>
                    <w:rFonts w:asciiTheme="minorHAnsi" w:hAnsiTheme="minorHAnsi" w:cstheme="minorHAnsi"/>
                    <w:color w:val="2F5496" w:themeColor="accent5" w:themeShade="BF"/>
                    <w:sz w:val="20"/>
                    <w:szCs w:val="20"/>
                  </w:rPr>
                </w:pPr>
              </w:p>
              <w:p w:rsidR="008B725C" w:rsidRPr="00542944" w:rsidRDefault="008B725C" w:rsidP="00426CE1">
                <w:pPr>
                  <w:pBdr>
                    <w:right w:val="single" w:sz="4" w:space="8" w:color="2F5496" w:themeColor="accent5" w:themeShade="BF"/>
                  </w:pBdr>
                  <w:rPr>
                    <w:rFonts w:asciiTheme="minorHAnsi" w:hAnsiTheme="minorHAnsi" w:cstheme="minorHAnsi"/>
                    <w:color w:val="2F5496" w:themeColor="accent5" w:themeShade="BF"/>
                    <w:sz w:val="20"/>
                    <w:szCs w:val="20"/>
                  </w:rPr>
                </w:pPr>
              </w:p>
              <w:p w:rsidR="008B725C" w:rsidRPr="00542944" w:rsidRDefault="008B725C" w:rsidP="00426CE1">
                <w:pPr>
                  <w:pBdr>
                    <w:right w:val="single" w:sz="4" w:space="8" w:color="2F5496" w:themeColor="accent5" w:themeShade="BF"/>
                  </w:pBdr>
                  <w:rPr>
                    <w:rFonts w:asciiTheme="minorHAnsi" w:hAnsiTheme="minorHAnsi" w:cstheme="minorHAnsi"/>
                    <w:color w:val="2F5496" w:themeColor="accent5" w:themeShade="BF"/>
                    <w:sz w:val="20"/>
                    <w:szCs w:val="20"/>
                  </w:rPr>
                </w:pPr>
              </w:p>
              <w:p w:rsidR="008B725C" w:rsidRPr="00542944" w:rsidRDefault="008B725C" w:rsidP="00426CE1">
                <w:pPr>
                  <w:pBdr>
                    <w:right w:val="single" w:sz="4" w:space="8" w:color="2F5496" w:themeColor="accent5" w:themeShade="BF"/>
                  </w:pBdr>
                  <w:rPr>
                    <w:rFonts w:asciiTheme="minorHAnsi" w:hAnsiTheme="minorHAnsi" w:cstheme="minorHAnsi"/>
                    <w:color w:val="2F5496" w:themeColor="accent5" w:themeShade="BF"/>
                    <w:sz w:val="20"/>
                    <w:szCs w:val="20"/>
                  </w:rPr>
                </w:pPr>
              </w:p>
              <w:p w:rsidR="008B725C" w:rsidRPr="00542944" w:rsidRDefault="008B725C" w:rsidP="00426CE1">
                <w:pPr>
                  <w:pBdr>
                    <w:right w:val="single" w:sz="4" w:space="8" w:color="2F5496" w:themeColor="accent5" w:themeShade="BF"/>
                  </w:pBdr>
                  <w:rPr>
                    <w:rFonts w:asciiTheme="minorHAnsi" w:hAnsiTheme="minorHAnsi" w:cstheme="minorHAnsi"/>
                    <w:color w:val="2F5496" w:themeColor="accent5" w:themeShade="BF"/>
                    <w:sz w:val="20"/>
                    <w:szCs w:val="20"/>
                  </w:rPr>
                </w:pPr>
              </w:p>
              <w:p w:rsidR="00C71123" w:rsidRDefault="00C71123" w:rsidP="00426CE1">
                <w:pPr>
                  <w:pBdr>
                    <w:right w:val="single" w:sz="4" w:space="8" w:color="2F5496" w:themeColor="accent5" w:themeShade="BF"/>
                  </w:pBdr>
                  <w:rPr>
                    <w:rFonts w:asciiTheme="minorHAnsi" w:hAnsiTheme="minorHAnsi" w:cstheme="minorHAnsi"/>
                    <w:color w:val="2F5496" w:themeColor="accent5" w:themeShade="BF"/>
                    <w:sz w:val="20"/>
                    <w:szCs w:val="20"/>
                  </w:rPr>
                </w:pPr>
              </w:p>
              <w:p w:rsidR="00EE7512" w:rsidRPr="00542944" w:rsidRDefault="00EE7512" w:rsidP="00426CE1">
                <w:pPr>
                  <w:pBdr>
                    <w:right w:val="single" w:sz="4" w:space="8" w:color="2F5496" w:themeColor="accent5" w:themeShade="BF"/>
                  </w:pBdr>
                  <w:rPr>
                    <w:rFonts w:asciiTheme="minorHAnsi" w:hAnsiTheme="minorHAnsi" w:cstheme="minorHAnsi"/>
                    <w:color w:val="2F5496" w:themeColor="accent5" w:themeShade="BF"/>
                    <w:sz w:val="20"/>
                    <w:szCs w:val="20"/>
                  </w:rPr>
                </w:pPr>
              </w:p>
              <w:p w:rsidR="00C71123" w:rsidRPr="00542944" w:rsidRDefault="00C71123" w:rsidP="00426CE1">
                <w:pPr>
                  <w:pBdr>
                    <w:right w:val="single" w:sz="4" w:space="8" w:color="2F5496" w:themeColor="accent5" w:themeShade="BF"/>
                  </w:pBdr>
                  <w:rPr>
                    <w:rFonts w:asciiTheme="minorHAnsi" w:hAnsiTheme="minorHAnsi" w:cstheme="minorHAnsi"/>
                    <w:color w:val="2F5496" w:themeColor="accent5" w:themeShade="BF"/>
                    <w:sz w:val="20"/>
                    <w:szCs w:val="20"/>
                  </w:rPr>
                </w:pPr>
              </w:p>
              <w:p w:rsidR="00C71123" w:rsidRPr="00542944" w:rsidRDefault="00C71123" w:rsidP="00426CE1">
                <w:pPr>
                  <w:pBdr>
                    <w:right w:val="single" w:sz="4" w:space="8" w:color="2F5496" w:themeColor="accent5" w:themeShade="BF"/>
                  </w:pBdr>
                  <w:rPr>
                    <w:rFonts w:asciiTheme="minorHAnsi" w:hAnsiTheme="minorHAnsi" w:cstheme="minorHAnsi"/>
                    <w:color w:val="2F5496" w:themeColor="accent5" w:themeShade="BF"/>
                    <w:sz w:val="20"/>
                    <w:szCs w:val="20"/>
                  </w:rPr>
                </w:pPr>
              </w:p>
              <w:p w:rsidR="00C71123" w:rsidRDefault="00C71123" w:rsidP="00426CE1">
                <w:pPr>
                  <w:pBdr>
                    <w:right w:val="single" w:sz="4" w:space="8" w:color="2F5496" w:themeColor="accent5" w:themeShade="BF"/>
                  </w:pBdr>
                  <w:rPr>
                    <w:rFonts w:asciiTheme="minorHAnsi" w:hAnsiTheme="minorHAnsi" w:cstheme="minorHAnsi"/>
                    <w:color w:val="2F5496" w:themeColor="accent5" w:themeShade="BF"/>
                    <w:sz w:val="20"/>
                    <w:szCs w:val="20"/>
                  </w:rPr>
                </w:pPr>
              </w:p>
              <w:p w:rsidR="007E03DC" w:rsidRDefault="007E03DC" w:rsidP="00426CE1">
                <w:pPr>
                  <w:pBdr>
                    <w:right w:val="single" w:sz="4" w:space="8" w:color="2F5496" w:themeColor="accent5" w:themeShade="BF"/>
                  </w:pBdr>
                  <w:rPr>
                    <w:rFonts w:asciiTheme="minorHAnsi" w:hAnsiTheme="minorHAnsi" w:cstheme="minorHAnsi"/>
                    <w:color w:val="2F5496" w:themeColor="accent5" w:themeShade="BF"/>
                    <w:sz w:val="20"/>
                    <w:szCs w:val="20"/>
                  </w:rPr>
                </w:pPr>
              </w:p>
              <w:p w:rsidR="008B725C" w:rsidRPr="00542944" w:rsidRDefault="008B725C" w:rsidP="005B42B3">
                <w:pPr>
                  <w:pBdr>
                    <w:right w:val="single" w:sz="4" w:space="8" w:color="2F5496" w:themeColor="accent5" w:themeShade="BF"/>
                  </w:pBdr>
                  <w:jc w:val="center"/>
                  <w:rPr>
                    <w:rFonts w:asciiTheme="minorHAnsi" w:hAnsiTheme="minorHAnsi" w:cstheme="minorHAnsi"/>
                    <w:color w:val="2F5496" w:themeColor="accent5" w:themeShade="BF"/>
                    <w:sz w:val="20"/>
                    <w:szCs w:val="20"/>
                  </w:rPr>
                </w:pPr>
                <w:r w:rsidRPr="00542944">
                  <w:rPr>
                    <w:rFonts w:asciiTheme="minorHAnsi" w:hAnsiTheme="minorHAnsi" w:cstheme="minorHAnsi"/>
                    <w:color w:val="2F5496" w:themeColor="accent5" w:themeShade="BF"/>
                    <w:sz w:val="20"/>
                    <w:szCs w:val="20"/>
                  </w:rPr>
                  <w:t>RCS N</w:t>
                </w:r>
                <w:r w:rsidR="00C71123" w:rsidRPr="00542944">
                  <w:rPr>
                    <w:rFonts w:asciiTheme="minorHAnsi" w:hAnsiTheme="minorHAnsi" w:cstheme="minorHAnsi"/>
                    <w:color w:val="2F5496" w:themeColor="accent5" w:themeShade="BF"/>
                    <w:sz w:val="20"/>
                    <w:szCs w:val="20"/>
                  </w:rPr>
                  <w:t>ANTES</w:t>
                </w:r>
                <w:r w:rsidRPr="00542944">
                  <w:rPr>
                    <w:rFonts w:asciiTheme="minorHAnsi" w:hAnsiTheme="minorHAnsi" w:cstheme="minorHAnsi"/>
                    <w:color w:val="2F5496" w:themeColor="accent5" w:themeShade="BF"/>
                    <w:sz w:val="20"/>
                    <w:szCs w:val="20"/>
                  </w:rPr>
                  <w:t xml:space="preserve"> 399 155 076</w:t>
                </w:r>
              </w:p>
              <w:p w:rsidR="008B725C" w:rsidRPr="00542944" w:rsidRDefault="008B725C" w:rsidP="00426CE1">
                <w:pPr>
                  <w:pBdr>
                    <w:right w:val="single" w:sz="4" w:space="8" w:color="2F5496" w:themeColor="accent5" w:themeShade="BF"/>
                  </w:pBdr>
                  <w:rPr>
                    <w:rFonts w:asciiTheme="minorHAnsi" w:hAnsiTheme="minorHAnsi" w:cstheme="minorHAnsi"/>
                    <w:color w:val="2F5496" w:themeColor="accent5" w:themeShade="BF"/>
                    <w:sz w:val="20"/>
                    <w:szCs w:val="20"/>
                  </w:rPr>
                </w:pPr>
              </w:p>
              <w:p w:rsidR="008B725C" w:rsidRPr="00542944" w:rsidRDefault="008B725C" w:rsidP="00426CE1">
                <w:pPr>
                  <w:pBdr>
                    <w:right w:val="single" w:sz="4" w:space="8" w:color="2F5496" w:themeColor="accent5" w:themeShade="BF"/>
                  </w:pBdr>
                  <w:rPr>
                    <w:rFonts w:asciiTheme="minorHAnsi" w:hAnsiTheme="minorHAnsi" w:cstheme="minorHAnsi"/>
                    <w:color w:val="2F5496" w:themeColor="accent5" w:themeShade="BF"/>
                    <w:sz w:val="20"/>
                    <w:szCs w:val="20"/>
                  </w:rPr>
                </w:pPr>
              </w:p>
              <w:p w:rsidR="008B725C" w:rsidRPr="00542944" w:rsidRDefault="008B725C" w:rsidP="00426CE1">
                <w:pPr>
                  <w:pBdr>
                    <w:right w:val="single" w:sz="4" w:space="8" w:color="2F5496" w:themeColor="accent5" w:themeShade="BF"/>
                  </w:pBdr>
                  <w:rPr>
                    <w:rFonts w:asciiTheme="minorHAnsi" w:hAnsiTheme="minorHAnsi" w:cstheme="minorHAnsi"/>
                    <w:color w:val="2F5496" w:themeColor="accent5" w:themeShade="BF"/>
                    <w:sz w:val="20"/>
                    <w:szCs w:val="20"/>
                  </w:rPr>
                </w:pPr>
              </w:p>
              <w:p w:rsidR="008B725C" w:rsidRPr="00542944" w:rsidRDefault="008B725C" w:rsidP="00426CE1">
                <w:pPr>
                  <w:pBdr>
                    <w:right w:val="single" w:sz="4" w:space="8" w:color="2F5496" w:themeColor="accent5" w:themeShade="BF"/>
                  </w:pBdr>
                  <w:rPr>
                    <w:rFonts w:asciiTheme="minorHAnsi" w:hAnsiTheme="minorHAnsi" w:cstheme="minorHAnsi"/>
                    <w:color w:val="2F5496" w:themeColor="accent5" w:themeShade="BF"/>
                    <w:sz w:val="20"/>
                    <w:szCs w:val="20"/>
                  </w:rPr>
                </w:pPr>
              </w:p>
              <w:p w:rsidR="00E163CB" w:rsidRPr="00542944" w:rsidRDefault="00E163CB" w:rsidP="00426CE1">
                <w:pPr>
                  <w:pBdr>
                    <w:right w:val="single" w:sz="4" w:space="8" w:color="2F5496" w:themeColor="accent5" w:themeShade="BF"/>
                  </w:pBdr>
                  <w:rPr>
                    <w:rFonts w:asciiTheme="minorHAnsi" w:hAnsiTheme="minorHAnsi" w:cstheme="minorHAnsi"/>
                    <w:color w:val="2F5496" w:themeColor="accent5" w:themeShade="BF"/>
                    <w:sz w:val="20"/>
                    <w:szCs w:val="20"/>
                  </w:rPr>
                </w:pPr>
              </w:p>
              <w:p w:rsidR="00E163CB" w:rsidRDefault="00E163CB" w:rsidP="00E163CB">
                <w:pPr>
                  <w:rPr>
                    <w:rFonts w:asciiTheme="minorHAnsi" w:hAnsiTheme="minorHAnsi" w:cstheme="minorHAnsi"/>
                    <w:sz w:val="20"/>
                    <w:szCs w:val="20"/>
                  </w:rPr>
                </w:pPr>
              </w:p>
              <w:p w:rsidR="00E163CB" w:rsidRDefault="00E163CB" w:rsidP="00E163CB">
                <w:pPr>
                  <w:rPr>
                    <w:rFonts w:asciiTheme="minorHAnsi" w:hAnsiTheme="minorHAnsi" w:cstheme="minorHAnsi"/>
                    <w:sz w:val="20"/>
                    <w:szCs w:val="20"/>
                  </w:rPr>
                </w:pPr>
              </w:p>
              <w:p w:rsidR="00E163CB" w:rsidRDefault="00E163CB" w:rsidP="00E163CB">
                <w:pPr>
                  <w:rPr>
                    <w:rFonts w:asciiTheme="minorHAnsi" w:hAnsiTheme="minorHAnsi" w:cstheme="minorHAnsi"/>
                    <w:sz w:val="20"/>
                    <w:szCs w:val="20"/>
                  </w:rPr>
                </w:pPr>
              </w:p>
              <w:p w:rsidR="00E163CB" w:rsidRDefault="00E163CB" w:rsidP="00E163CB">
                <w:pPr>
                  <w:rPr>
                    <w:rFonts w:asciiTheme="minorHAnsi" w:hAnsiTheme="minorHAnsi" w:cstheme="minorHAnsi"/>
                    <w:sz w:val="20"/>
                    <w:szCs w:val="20"/>
                  </w:rPr>
                </w:pPr>
              </w:p>
              <w:p w:rsidR="00E163CB" w:rsidRDefault="00E163CB" w:rsidP="00E163CB">
                <w:pPr>
                  <w:rPr>
                    <w:rFonts w:asciiTheme="minorHAnsi" w:hAnsiTheme="minorHAnsi" w:cstheme="minorHAnsi"/>
                    <w:sz w:val="20"/>
                    <w:szCs w:val="20"/>
                  </w:rPr>
                </w:pPr>
              </w:p>
              <w:p w:rsidR="00E163CB" w:rsidRDefault="00E163CB" w:rsidP="00E163CB">
                <w:pPr>
                  <w:rPr>
                    <w:rFonts w:asciiTheme="minorHAnsi" w:hAnsiTheme="minorHAnsi" w:cstheme="minorHAnsi"/>
                    <w:sz w:val="20"/>
                    <w:szCs w:val="20"/>
                  </w:rPr>
                </w:pPr>
              </w:p>
              <w:p w:rsidR="00E163CB" w:rsidRDefault="00E163CB" w:rsidP="00E163CB">
                <w:pPr>
                  <w:rPr>
                    <w:rFonts w:asciiTheme="minorHAnsi" w:hAnsiTheme="minorHAnsi" w:cstheme="minorHAnsi"/>
                    <w:sz w:val="20"/>
                    <w:szCs w:val="20"/>
                  </w:rPr>
                </w:pPr>
              </w:p>
              <w:p w:rsidR="00E163CB" w:rsidRDefault="00E163CB" w:rsidP="00E163CB">
                <w:pPr>
                  <w:rPr>
                    <w:rFonts w:asciiTheme="minorHAnsi" w:hAnsiTheme="minorHAnsi" w:cstheme="minorHAnsi"/>
                    <w:sz w:val="20"/>
                    <w:szCs w:val="20"/>
                  </w:rPr>
                </w:pPr>
              </w:p>
              <w:p w:rsidR="00E163CB" w:rsidRDefault="00E163CB" w:rsidP="00E163CB">
                <w:pPr>
                  <w:rPr>
                    <w:rFonts w:asciiTheme="minorHAnsi" w:hAnsiTheme="minorHAnsi" w:cstheme="minorHAnsi"/>
                    <w:sz w:val="20"/>
                    <w:szCs w:val="20"/>
                  </w:rPr>
                </w:pPr>
              </w:p>
              <w:p w:rsidR="00E163CB" w:rsidRDefault="00E163CB" w:rsidP="00E163CB">
                <w:pPr>
                  <w:rPr>
                    <w:rFonts w:asciiTheme="minorHAnsi" w:hAnsiTheme="minorHAnsi" w:cstheme="minorHAnsi"/>
                    <w:sz w:val="20"/>
                    <w:szCs w:val="20"/>
                  </w:rPr>
                </w:pPr>
              </w:p>
              <w:p w:rsidR="00E163CB" w:rsidRDefault="00E163CB" w:rsidP="00E163CB">
                <w:pPr>
                  <w:rPr>
                    <w:rFonts w:asciiTheme="minorHAnsi" w:hAnsiTheme="minorHAnsi" w:cstheme="minorHAnsi"/>
                    <w:sz w:val="20"/>
                    <w:szCs w:val="20"/>
                  </w:rPr>
                </w:pPr>
              </w:p>
              <w:p w:rsidR="00E163CB" w:rsidRDefault="00E163CB" w:rsidP="00E163CB">
                <w:pPr>
                  <w:rPr>
                    <w:rFonts w:asciiTheme="minorHAnsi" w:hAnsiTheme="minorHAnsi" w:cstheme="minorHAnsi"/>
                    <w:sz w:val="20"/>
                    <w:szCs w:val="20"/>
                  </w:rPr>
                </w:pPr>
              </w:p>
              <w:p w:rsidR="00E163CB" w:rsidRDefault="00E163CB" w:rsidP="00E163CB">
                <w:pPr>
                  <w:rPr>
                    <w:rFonts w:asciiTheme="minorHAnsi" w:hAnsiTheme="minorHAnsi" w:cstheme="minorHAnsi"/>
                    <w:sz w:val="20"/>
                    <w:szCs w:val="20"/>
                  </w:rPr>
                </w:pPr>
              </w:p>
              <w:p w:rsidR="00E163CB" w:rsidRDefault="00E163CB" w:rsidP="00E163CB">
                <w:pPr>
                  <w:rPr>
                    <w:rFonts w:asciiTheme="minorHAnsi" w:hAnsiTheme="minorHAnsi" w:cstheme="minorHAnsi"/>
                    <w:sz w:val="20"/>
                    <w:szCs w:val="20"/>
                  </w:rPr>
                </w:pPr>
              </w:p>
              <w:p w:rsidR="00E163CB" w:rsidRDefault="00E163CB" w:rsidP="00E163CB">
                <w:pPr>
                  <w:rPr>
                    <w:rFonts w:asciiTheme="minorHAnsi" w:hAnsiTheme="minorHAnsi" w:cstheme="minorHAnsi"/>
                    <w:sz w:val="20"/>
                    <w:szCs w:val="20"/>
                  </w:rPr>
                </w:pPr>
              </w:p>
              <w:p w:rsidR="00E163CB" w:rsidRDefault="00E163CB" w:rsidP="00E163CB">
                <w:pPr>
                  <w:rPr>
                    <w:rFonts w:asciiTheme="minorHAnsi" w:hAnsiTheme="minorHAnsi" w:cstheme="minorHAnsi"/>
                    <w:sz w:val="20"/>
                    <w:szCs w:val="20"/>
                  </w:rPr>
                </w:pPr>
              </w:p>
              <w:p w:rsidR="00E163CB" w:rsidRDefault="00E163CB" w:rsidP="00E163CB">
                <w:pPr>
                  <w:rPr>
                    <w:rFonts w:asciiTheme="minorHAnsi" w:hAnsiTheme="minorHAnsi" w:cstheme="minorHAnsi"/>
                    <w:sz w:val="20"/>
                    <w:szCs w:val="20"/>
                  </w:rPr>
                </w:pPr>
              </w:p>
              <w:p w:rsidR="00E163CB" w:rsidRDefault="00E163CB" w:rsidP="00E163CB">
                <w:pPr>
                  <w:rPr>
                    <w:rFonts w:asciiTheme="minorHAnsi" w:hAnsiTheme="minorHAnsi" w:cstheme="minorHAnsi"/>
                    <w:sz w:val="20"/>
                    <w:szCs w:val="20"/>
                  </w:rPr>
                </w:pPr>
              </w:p>
              <w:p w:rsidR="00E163CB" w:rsidRDefault="00E163CB" w:rsidP="00E163CB">
                <w:pPr>
                  <w:rPr>
                    <w:rFonts w:asciiTheme="minorHAnsi" w:hAnsiTheme="minorHAnsi" w:cstheme="minorHAnsi"/>
                    <w:sz w:val="20"/>
                    <w:szCs w:val="20"/>
                  </w:rPr>
                </w:pPr>
              </w:p>
              <w:p w:rsidR="00E163CB" w:rsidRDefault="00E163CB" w:rsidP="00E163CB">
                <w:pPr>
                  <w:rPr>
                    <w:rFonts w:asciiTheme="minorHAnsi" w:hAnsiTheme="minorHAnsi" w:cstheme="minorHAnsi"/>
                    <w:sz w:val="20"/>
                    <w:szCs w:val="20"/>
                  </w:rPr>
                </w:pPr>
              </w:p>
              <w:p w:rsidR="00E163CB" w:rsidRDefault="00E163CB" w:rsidP="00E163CB">
                <w:pPr>
                  <w:rPr>
                    <w:rFonts w:asciiTheme="minorHAnsi" w:hAnsiTheme="minorHAnsi" w:cstheme="minorHAnsi"/>
                    <w:sz w:val="20"/>
                    <w:szCs w:val="20"/>
                  </w:rPr>
                </w:pPr>
              </w:p>
              <w:p w:rsidR="00E163CB" w:rsidRDefault="00E163CB" w:rsidP="00E163CB">
                <w:pPr>
                  <w:rPr>
                    <w:rFonts w:asciiTheme="minorHAnsi" w:hAnsiTheme="minorHAnsi" w:cstheme="minorHAnsi"/>
                    <w:sz w:val="20"/>
                    <w:szCs w:val="20"/>
                  </w:rPr>
                </w:pPr>
              </w:p>
              <w:p w:rsidR="00E163CB" w:rsidRDefault="00E163CB" w:rsidP="00E163CB">
                <w:pPr>
                  <w:rPr>
                    <w:rFonts w:asciiTheme="minorHAnsi" w:hAnsiTheme="minorHAnsi" w:cstheme="minorHAnsi"/>
                    <w:sz w:val="20"/>
                    <w:szCs w:val="20"/>
                  </w:rPr>
                </w:pPr>
              </w:p>
              <w:p w:rsidR="00E163CB" w:rsidRDefault="00E163CB" w:rsidP="00E163CB">
                <w:pPr>
                  <w:rPr>
                    <w:rFonts w:asciiTheme="minorHAnsi" w:hAnsiTheme="minorHAnsi" w:cstheme="minorHAnsi"/>
                    <w:sz w:val="20"/>
                    <w:szCs w:val="20"/>
                  </w:rPr>
                </w:pPr>
              </w:p>
              <w:p w:rsidR="00E163CB" w:rsidRDefault="00E163CB" w:rsidP="00E163CB">
                <w:pPr>
                  <w:rPr>
                    <w:rFonts w:asciiTheme="minorHAnsi" w:hAnsiTheme="minorHAnsi" w:cstheme="minorHAnsi"/>
                    <w:sz w:val="20"/>
                    <w:szCs w:val="20"/>
                  </w:rPr>
                </w:pPr>
              </w:p>
              <w:p w:rsidR="00E163CB" w:rsidRDefault="00E163CB" w:rsidP="00E163CB">
                <w:pPr>
                  <w:rPr>
                    <w:rFonts w:asciiTheme="minorHAnsi" w:hAnsiTheme="minorHAnsi" w:cstheme="minorHAnsi"/>
                    <w:sz w:val="20"/>
                    <w:szCs w:val="20"/>
                  </w:rPr>
                </w:pPr>
              </w:p>
              <w:p w:rsidR="00E163CB" w:rsidRDefault="00E163CB" w:rsidP="00E163CB">
                <w:pPr>
                  <w:rPr>
                    <w:rFonts w:asciiTheme="minorHAnsi" w:hAnsiTheme="minorHAnsi" w:cstheme="minorHAnsi"/>
                    <w:sz w:val="20"/>
                    <w:szCs w:val="20"/>
                  </w:rPr>
                </w:pPr>
              </w:p>
              <w:p w:rsidR="00E163CB" w:rsidRDefault="00E163CB" w:rsidP="00E163CB">
                <w:pPr>
                  <w:rPr>
                    <w:rFonts w:asciiTheme="minorHAnsi" w:hAnsiTheme="minorHAnsi" w:cstheme="minorHAnsi"/>
                    <w:sz w:val="20"/>
                    <w:szCs w:val="20"/>
                  </w:rPr>
                </w:pPr>
              </w:p>
              <w:p w:rsidR="00E163CB" w:rsidRDefault="00E163CB" w:rsidP="00E163CB">
                <w:pPr>
                  <w:rPr>
                    <w:rFonts w:asciiTheme="minorHAnsi" w:hAnsiTheme="minorHAnsi" w:cstheme="minorHAnsi"/>
                    <w:sz w:val="20"/>
                    <w:szCs w:val="20"/>
                  </w:rPr>
                </w:pPr>
              </w:p>
              <w:p w:rsidR="00E163CB" w:rsidRDefault="00E163CB" w:rsidP="00E163CB">
                <w:pPr>
                  <w:rPr>
                    <w:rFonts w:asciiTheme="minorHAnsi" w:hAnsiTheme="minorHAnsi" w:cstheme="minorHAnsi"/>
                    <w:sz w:val="20"/>
                    <w:szCs w:val="20"/>
                  </w:rPr>
                </w:pPr>
              </w:p>
              <w:p w:rsidR="00E163CB" w:rsidRDefault="00E163CB" w:rsidP="00E163CB">
                <w:pPr>
                  <w:rPr>
                    <w:rFonts w:asciiTheme="minorHAnsi" w:hAnsiTheme="minorHAnsi" w:cstheme="minorHAnsi"/>
                    <w:sz w:val="20"/>
                    <w:szCs w:val="20"/>
                  </w:rPr>
                </w:pPr>
                <w:r>
                  <w:rPr>
                    <w:rFonts w:asciiTheme="minorHAnsi" w:hAnsiTheme="minorHAnsi" w:cstheme="minorHAnsi"/>
                    <w:sz w:val="20"/>
                    <w:szCs w:val="20"/>
                  </w:rPr>
                  <w:t>SCP MJURIS</w:t>
                </w:r>
              </w:p>
              <w:p w:rsidR="00E163CB" w:rsidRPr="00185687" w:rsidRDefault="00E163CB" w:rsidP="00E163CB">
                <w:r>
                  <w:rPr>
                    <w:rFonts w:asciiTheme="minorHAnsi" w:hAnsiTheme="minorHAnsi" w:cstheme="minorHAnsi"/>
                    <w:sz w:val="20"/>
                    <w:szCs w:val="20"/>
                  </w:rPr>
                  <w:t>RCS Nantes 399 155 076</w:t>
                </w:r>
              </w:p>
              <w:p w:rsidR="00E163CB" w:rsidRDefault="00E163CB" w:rsidP="00E163CB"/>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A4B02"/>
    <w:multiLevelType w:val="multilevel"/>
    <w:tmpl w:val="B644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557CCB"/>
    <w:multiLevelType w:val="hybridMultilevel"/>
    <w:tmpl w:val="B33C9976"/>
    <w:lvl w:ilvl="0" w:tplc="3836BFE8">
      <w:start w:val="1"/>
      <w:numFmt w:val="bullet"/>
      <w:lvlText w:val=""/>
      <w:lvlJc w:val="left"/>
      <w:pPr>
        <w:ind w:left="2563" w:hanging="360"/>
      </w:pPr>
      <w:rPr>
        <w:rFonts w:ascii="Symbol" w:hAnsi="Symbol" w:hint="default"/>
      </w:rPr>
    </w:lvl>
    <w:lvl w:ilvl="1" w:tplc="040C0003" w:tentative="1">
      <w:start w:val="1"/>
      <w:numFmt w:val="bullet"/>
      <w:lvlText w:val="o"/>
      <w:lvlJc w:val="left"/>
      <w:pPr>
        <w:ind w:left="3283" w:hanging="360"/>
      </w:pPr>
      <w:rPr>
        <w:rFonts w:ascii="Courier New" w:hAnsi="Courier New" w:cs="Courier New" w:hint="default"/>
      </w:rPr>
    </w:lvl>
    <w:lvl w:ilvl="2" w:tplc="040C0005" w:tentative="1">
      <w:start w:val="1"/>
      <w:numFmt w:val="bullet"/>
      <w:lvlText w:val=""/>
      <w:lvlJc w:val="left"/>
      <w:pPr>
        <w:ind w:left="4003" w:hanging="360"/>
      </w:pPr>
      <w:rPr>
        <w:rFonts w:ascii="Wingdings" w:hAnsi="Wingdings" w:hint="default"/>
      </w:rPr>
    </w:lvl>
    <w:lvl w:ilvl="3" w:tplc="040C0001" w:tentative="1">
      <w:start w:val="1"/>
      <w:numFmt w:val="bullet"/>
      <w:lvlText w:val=""/>
      <w:lvlJc w:val="left"/>
      <w:pPr>
        <w:ind w:left="4723" w:hanging="360"/>
      </w:pPr>
      <w:rPr>
        <w:rFonts w:ascii="Symbol" w:hAnsi="Symbol" w:hint="default"/>
      </w:rPr>
    </w:lvl>
    <w:lvl w:ilvl="4" w:tplc="040C0003" w:tentative="1">
      <w:start w:val="1"/>
      <w:numFmt w:val="bullet"/>
      <w:lvlText w:val="o"/>
      <w:lvlJc w:val="left"/>
      <w:pPr>
        <w:ind w:left="5443" w:hanging="360"/>
      </w:pPr>
      <w:rPr>
        <w:rFonts w:ascii="Courier New" w:hAnsi="Courier New" w:cs="Courier New" w:hint="default"/>
      </w:rPr>
    </w:lvl>
    <w:lvl w:ilvl="5" w:tplc="040C0005" w:tentative="1">
      <w:start w:val="1"/>
      <w:numFmt w:val="bullet"/>
      <w:lvlText w:val=""/>
      <w:lvlJc w:val="left"/>
      <w:pPr>
        <w:ind w:left="6163" w:hanging="360"/>
      </w:pPr>
      <w:rPr>
        <w:rFonts w:ascii="Wingdings" w:hAnsi="Wingdings" w:hint="default"/>
      </w:rPr>
    </w:lvl>
    <w:lvl w:ilvl="6" w:tplc="040C0001" w:tentative="1">
      <w:start w:val="1"/>
      <w:numFmt w:val="bullet"/>
      <w:lvlText w:val=""/>
      <w:lvlJc w:val="left"/>
      <w:pPr>
        <w:ind w:left="6883" w:hanging="360"/>
      </w:pPr>
      <w:rPr>
        <w:rFonts w:ascii="Symbol" w:hAnsi="Symbol" w:hint="default"/>
      </w:rPr>
    </w:lvl>
    <w:lvl w:ilvl="7" w:tplc="040C0003" w:tentative="1">
      <w:start w:val="1"/>
      <w:numFmt w:val="bullet"/>
      <w:lvlText w:val="o"/>
      <w:lvlJc w:val="left"/>
      <w:pPr>
        <w:ind w:left="7603" w:hanging="360"/>
      </w:pPr>
      <w:rPr>
        <w:rFonts w:ascii="Courier New" w:hAnsi="Courier New" w:cs="Courier New" w:hint="default"/>
      </w:rPr>
    </w:lvl>
    <w:lvl w:ilvl="8" w:tplc="040C0005" w:tentative="1">
      <w:start w:val="1"/>
      <w:numFmt w:val="bullet"/>
      <w:lvlText w:val=""/>
      <w:lvlJc w:val="left"/>
      <w:pPr>
        <w:ind w:left="8323" w:hanging="360"/>
      </w:pPr>
      <w:rPr>
        <w:rFonts w:ascii="Wingdings" w:hAnsi="Wingdings" w:hint="default"/>
      </w:rPr>
    </w:lvl>
  </w:abstractNum>
  <w:abstractNum w:abstractNumId="2" w15:restartNumberingAfterBreak="0">
    <w:nsid w:val="5DC9301A"/>
    <w:multiLevelType w:val="multilevel"/>
    <w:tmpl w:val="13A04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C816A4"/>
    <w:multiLevelType w:val="multilevel"/>
    <w:tmpl w:val="AD00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120B97"/>
    <w:multiLevelType w:val="hybridMultilevel"/>
    <w:tmpl w:val="B3CAE0C0"/>
    <w:lvl w:ilvl="0" w:tplc="040C0001">
      <w:start w:val="1"/>
      <w:numFmt w:val="bullet"/>
      <w:lvlText w:val=""/>
      <w:lvlJc w:val="left"/>
      <w:pPr>
        <w:ind w:left="2204" w:hanging="360"/>
      </w:pPr>
      <w:rPr>
        <w:rFonts w:ascii="Symbol" w:hAnsi="Symbol" w:hint="default"/>
      </w:rPr>
    </w:lvl>
    <w:lvl w:ilvl="1" w:tplc="040C0003" w:tentative="1">
      <w:start w:val="1"/>
      <w:numFmt w:val="bullet"/>
      <w:lvlText w:val="o"/>
      <w:lvlJc w:val="left"/>
      <w:pPr>
        <w:ind w:left="2924" w:hanging="360"/>
      </w:pPr>
      <w:rPr>
        <w:rFonts w:ascii="Courier New" w:hAnsi="Courier New" w:cs="Courier New" w:hint="default"/>
      </w:rPr>
    </w:lvl>
    <w:lvl w:ilvl="2" w:tplc="040C0005" w:tentative="1">
      <w:start w:val="1"/>
      <w:numFmt w:val="bullet"/>
      <w:lvlText w:val=""/>
      <w:lvlJc w:val="left"/>
      <w:pPr>
        <w:ind w:left="3644" w:hanging="360"/>
      </w:pPr>
      <w:rPr>
        <w:rFonts w:ascii="Wingdings" w:hAnsi="Wingdings" w:hint="default"/>
      </w:rPr>
    </w:lvl>
    <w:lvl w:ilvl="3" w:tplc="040C0001" w:tentative="1">
      <w:start w:val="1"/>
      <w:numFmt w:val="bullet"/>
      <w:lvlText w:val=""/>
      <w:lvlJc w:val="left"/>
      <w:pPr>
        <w:ind w:left="4364" w:hanging="360"/>
      </w:pPr>
      <w:rPr>
        <w:rFonts w:ascii="Symbol" w:hAnsi="Symbol" w:hint="default"/>
      </w:rPr>
    </w:lvl>
    <w:lvl w:ilvl="4" w:tplc="040C0003" w:tentative="1">
      <w:start w:val="1"/>
      <w:numFmt w:val="bullet"/>
      <w:lvlText w:val="o"/>
      <w:lvlJc w:val="left"/>
      <w:pPr>
        <w:ind w:left="5084" w:hanging="360"/>
      </w:pPr>
      <w:rPr>
        <w:rFonts w:ascii="Courier New" w:hAnsi="Courier New" w:cs="Courier New" w:hint="default"/>
      </w:rPr>
    </w:lvl>
    <w:lvl w:ilvl="5" w:tplc="040C0005" w:tentative="1">
      <w:start w:val="1"/>
      <w:numFmt w:val="bullet"/>
      <w:lvlText w:val=""/>
      <w:lvlJc w:val="left"/>
      <w:pPr>
        <w:ind w:left="5804" w:hanging="360"/>
      </w:pPr>
      <w:rPr>
        <w:rFonts w:ascii="Wingdings" w:hAnsi="Wingdings" w:hint="default"/>
      </w:rPr>
    </w:lvl>
    <w:lvl w:ilvl="6" w:tplc="040C0001" w:tentative="1">
      <w:start w:val="1"/>
      <w:numFmt w:val="bullet"/>
      <w:lvlText w:val=""/>
      <w:lvlJc w:val="left"/>
      <w:pPr>
        <w:ind w:left="6524" w:hanging="360"/>
      </w:pPr>
      <w:rPr>
        <w:rFonts w:ascii="Symbol" w:hAnsi="Symbol" w:hint="default"/>
      </w:rPr>
    </w:lvl>
    <w:lvl w:ilvl="7" w:tplc="040C0003" w:tentative="1">
      <w:start w:val="1"/>
      <w:numFmt w:val="bullet"/>
      <w:lvlText w:val="o"/>
      <w:lvlJc w:val="left"/>
      <w:pPr>
        <w:ind w:left="7244" w:hanging="360"/>
      </w:pPr>
      <w:rPr>
        <w:rFonts w:ascii="Courier New" w:hAnsi="Courier New" w:cs="Courier New" w:hint="default"/>
      </w:rPr>
    </w:lvl>
    <w:lvl w:ilvl="8" w:tplc="040C0005" w:tentative="1">
      <w:start w:val="1"/>
      <w:numFmt w:val="bullet"/>
      <w:lvlText w:val=""/>
      <w:lvlJc w:val="left"/>
      <w:pPr>
        <w:ind w:left="7964"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C1B1F"/>
    <w:rsid w:val="0001152C"/>
    <w:rsid w:val="00013720"/>
    <w:rsid w:val="000312B0"/>
    <w:rsid w:val="00036B84"/>
    <w:rsid w:val="00050991"/>
    <w:rsid w:val="000923A3"/>
    <w:rsid w:val="000A544A"/>
    <w:rsid w:val="000F078D"/>
    <w:rsid w:val="00111E16"/>
    <w:rsid w:val="00130EF9"/>
    <w:rsid w:val="00175E46"/>
    <w:rsid w:val="00177213"/>
    <w:rsid w:val="001A7C4B"/>
    <w:rsid w:val="001D1ACD"/>
    <w:rsid w:val="001E302A"/>
    <w:rsid w:val="001F3B16"/>
    <w:rsid w:val="002062D5"/>
    <w:rsid w:val="00244982"/>
    <w:rsid w:val="0027397E"/>
    <w:rsid w:val="002E2C36"/>
    <w:rsid w:val="00390BEE"/>
    <w:rsid w:val="003A0339"/>
    <w:rsid w:val="003A06ED"/>
    <w:rsid w:val="003C640F"/>
    <w:rsid w:val="003D2922"/>
    <w:rsid w:val="00412BF1"/>
    <w:rsid w:val="00426CE1"/>
    <w:rsid w:val="00457837"/>
    <w:rsid w:val="00463BCB"/>
    <w:rsid w:val="00464552"/>
    <w:rsid w:val="004A35F8"/>
    <w:rsid w:val="004F61E8"/>
    <w:rsid w:val="00542944"/>
    <w:rsid w:val="005A6CED"/>
    <w:rsid w:val="005B42B3"/>
    <w:rsid w:val="005F4508"/>
    <w:rsid w:val="006301CD"/>
    <w:rsid w:val="006372A9"/>
    <w:rsid w:val="007053AD"/>
    <w:rsid w:val="007719DB"/>
    <w:rsid w:val="007E03DC"/>
    <w:rsid w:val="007F7A48"/>
    <w:rsid w:val="00871728"/>
    <w:rsid w:val="008743F6"/>
    <w:rsid w:val="00875868"/>
    <w:rsid w:val="008923DB"/>
    <w:rsid w:val="008A076D"/>
    <w:rsid w:val="008A1BFB"/>
    <w:rsid w:val="008A2EFF"/>
    <w:rsid w:val="008B725C"/>
    <w:rsid w:val="008C783A"/>
    <w:rsid w:val="008F0C1B"/>
    <w:rsid w:val="00925BDB"/>
    <w:rsid w:val="009526BB"/>
    <w:rsid w:val="00956144"/>
    <w:rsid w:val="00984BFD"/>
    <w:rsid w:val="00A52B22"/>
    <w:rsid w:val="00AA7EEA"/>
    <w:rsid w:val="00AB30FD"/>
    <w:rsid w:val="00AD1748"/>
    <w:rsid w:val="00B138CD"/>
    <w:rsid w:val="00B13B3C"/>
    <w:rsid w:val="00B8366A"/>
    <w:rsid w:val="00BA62D2"/>
    <w:rsid w:val="00C71123"/>
    <w:rsid w:val="00CF183D"/>
    <w:rsid w:val="00CF55B9"/>
    <w:rsid w:val="00D80F4A"/>
    <w:rsid w:val="00D96CF6"/>
    <w:rsid w:val="00DD2927"/>
    <w:rsid w:val="00E163CB"/>
    <w:rsid w:val="00E25458"/>
    <w:rsid w:val="00EC1EDC"/>
    <w:rsid w:val="00EE0796"/>
    <w:rsid w:val="00EE7512"/>
    <w:rsid w:val="00EF2CC7"/>
    <w:rsid w:val="00F20D7B"/>
    <w:rsid w:val="00F512A1"/>
    <w:rsid w:val="00F82353"/>
    <w:rsid w:val="00F85A33"/>
    <w:rsid w:val="00FA420B"/>
    <w:rsid w:val="00FA5CD6"/>
    <w:rsid w:val="00FC1B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15:docId w15:val="{4B0F2636-4C14-47C1-A9C5-56C6648FB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paragraph" w:styleId="Titre1">
    <w:name w:val="heading 1"/>
    <w:basedOn w:val="Normal"/>
    <w:next w:val="Normal"/>
    <w:link w:val="Titre1Car"/>
    <w:uiPriority w:val="9"/>
    <w:qFormat/>
    <w:rsid w:val="006372A9"/>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locked/>
    <w:rPr>
      <w:rFonts w:cs="Times New Roman"/>
      <w:sz w:val="24"/>
      <w:szCs w:val="24"/>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semiHidden/>
    <w:locked/>
    <w:rPr>
      <w:rFonts w:cs="Times New Roman"/>
      <w:sz w:val="24"/>
      <w:szCs w:val="24"/>
    </w:rPr>
  </w:style>
  <w:style w:type="paragraph" w:styleId="Textedebulles">
    <w:name w:val="Balloon Text"/>
    <w:basedOn w:val="Normal"/>
    <w:link w:val="TextedebullesCar"/>
    <w:uiPriority w:val="99"/>
    <w:semiHidden/>
    <w:unhideWhenUsed/>
    <w:rsid w:val="00EC1EDC"/>
    <w:rPr>
      <w:rFonts w:ascii="Segoe UI" w:hAnsi="Segoe UI" w:cs="Segoe UI"/>
      <w:sz w:val="18"/>
      <w:szCs w:val="18"/>
    </w:rPr>
  </w:style>
  <w:style w:type="character" w:customStyle="1" w:styleId="TextedebullesCar">
    <w:name w:val="Texte de bulles Car"/>
    <w:basedOn w:val="Policepardfaut"/>
    <w:link w:val="Textedebulles"/>
    <w:uiPriority w:val="99"/>
    <w:semiHidden/>
    <w:locked/>
    <w:rsid w:val="00EC1EDC"/>
    <w:rPr>
      <w:rFonts w:ascii="Segoe UI" w:hAnsi="Segoe UI" w:cs="Segoe UI"/>
      <w:sz w:val="18"/>
      <w:szCs w:val="18"/>
    </w:rPr>
  </w:style>
  <w:style w:type="character" w:customStyle="1" w:styleId="Titre1Car">
    <w:name w:val="Titre 1 Car"/>
    <w:basedOn w:val="Policepardfaut"/>
    <w:link w:val="Titre1"/>
    <w:uiPriority w:val="9"/>
    <w:rsid w:val="006372A9"/>
    <w:rPr>
      <w:rFonts w:asciiTheme="majorHAnsi" w:eastAsiaTheme="majorEastAsia" w:hAnsiTheme="majorHAnsi" w:cstheme="majorBidi"/>
      <w:color w:val="2E74B5" w:themeColor="accent1" w:themeShade="BF"/>
      <w:sz w:val="32"/>
      <w:szCs w:val="32"/>
    </w:rPr>
  </w:style>
  <w:style w:type="table" w:styleId="Grilledutableau">
    <w:name w:val="Table Grid"/>
    <w:basedOn w:val="TableauNormal"/>
    <w:uiPriority w:val="39"/>
    <w:rsid w:val="00630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7397E"/>
    <w:pPr>
      <w:spacing w:before="100" w:beforeAutospacing="1" w:after="100" w:afterAutospacing="1"/>
    </w:pPr>
  </w:style>
  <w:style w:type="character" w:styleId="lev">
    <w:name w:val="Strong"/>
    <w:basedOn w:val="Policepardfaut"/>
    <w:uiPriority w:val="22"/>
    <w:qFormat/>
    <w:rsid w:val="002739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339707">
      <w:bodyDiv w:val="1"/>
      <w:marLeft w:val="0"/>
      <w:marRight w:val="0"/>
      <w:marTop w:val="0"/>
      <w:marBottom w:val="0"/>
      <w:divBdr>
        <w:top w:val="none" w:sz="0" w:space="0" w:color="auto"/>
        <w:left w:val="none" w:sz="0" w:space="0" w:color="auto"/>
        <w:bottom w:val="none" w:sz="0" w:space="0" w:color="auto"/>
        <w:right w:val="none" w:sz="0" w:space="0" w:color="auto"/>
      </w:divBdr>
    </w:div>
    <w:div w:id="1161581187">
      <w:bodyDiv w:val="1"/>
      <w:marLeft w:val="0"/>
      <w:marRight w:val="0"/>
      <w:marTop w:val="0"/>
      <w:marBottom w:val="0"/>
      <w:divBdr>
        <w:top w:val="none" w:sz="0" w:space="0" w:color="auto"/>
        <w:left w:val="none" w:sz="0" w:space="0" w:color="auto"/>
        <w:bottom w:val="none" w:sz="0" w:space="0" w:color="auto"/>
        <w:right w:val="none" w:sz="0" w:space="0" w:color="auto"/>
      </w:divBdr>
    </w:div>
    <w:div w:id="209782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Mes%20documents\mod&#232;les\BIAD.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81CCABD3-CFC8-4743-9C0A-BFED3030A256}">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BIAD.dot</Template>
  <TotalTime>327</TotalTime>
  <Pages>3</Pages>
  <Words>623</Words>
  <Characters>3430</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Vincent et Armel  DOLLEY</vt:lpstr>
    </vt:vector>
  </TitlesOfParts>
  <Company>---</Company>
  <LinksUpToDate>false</LinksUpToDate>
  <CharactersWithSpaces>4045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Vincent et Armel  DOLLEY</dc:title>
  <dc:subject/>
  <dc:creator>Etude DOLLEY</dc:creator>
  <cp:keywords/>
  <dc:description/>
  <cp:lastModifiedBy>MJURIS</cp:lastModifiedBy>
  <cp:revision>60</cp:revision>
  <cp:lastPrinted>2022-05-25T08:41:00Z</cp:lastPrinted>
  <dcterms:created xsi:type="dcterms:W3CDTF">2019-11-05T16:31:00Z</dcterms:created>
  <dcterms:modified xsi:type="dcterms:W3CDTF">2026-04-01T15:27:00Z</dcterms:modified>
</cp:coreProperties>
</file>